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E0D" w:rsidRDefault="004E0A03">
      <w:pPr>
        <w:spacing w:line="60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关于完善城市生活困难人群</w:t>
      </w:r>
    </w:p>
    <w:p w:rsidR="00F90E0D" w:rsidRDefault="004E0A03">
      <w:pPr>
        <w:spacing w:line="60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基本生活保障制度建议的答复</w:t>
      </w:r>
    </w:p>
    <w:p w:rsidR="00F90E0D" w:rsidRDefault="00F90E0D" w:rsidP="004E0A03">
      <w:pPr>
        <w:spacing w:line="500" w:lineRule="exact"/>
        <w:rPr>
          <w:rFonts w:eastAsia="仿宋_GB2312"/>
          <w:sz w:val="32"/>
          <w:szCs w:val="32"/>
        </w:rPr>
      </w:pPr>
    </w:p>
    <w:p w:rsidR="00F90E0D" w:rsidRDefault="004E0A03" w:rsidP="004E0A03">
      <w:pPr>
        <w:spacing w:line="500" w:lineRule="exact"/>
        <w:rPr>
          <w:rFonts w:eastAsia="仿宋_GB2312"/>
          <w:sz w:val="32"/>
          <w:szCs w:val="32"/>
        </w:rPr>
      </w:pPr>
      <w:r>
        <w:rPr>
          <w:rFonts w:eastAsia="仿宋_GB2312"/>
          <w:sz w:val="32"/>
          <w:szCs w:val="32"/>
        </w:rPr>
        <w:t>李英珠委员：</w:t>
      </w:r>
    </w:p>
    <w:p w:rsidR="00F90E0D" w:rsidRDefault="004E0A03" w:rsidP="004E0A03">
      <w:pPr>
        <w:spacing w:line="500" w:lineRule="exact"/>
        <w:ind w:firstLineChars="200" w:firstLine="640"/>
        <w:rPr>
          <w:rFonts w:eastAsia="仿宋_GB2312"/>
          <w:sz w:val="32"/>
          <w:szCs w:val="32"/>
        </w:rPr>
      </w:pPr>
      <w:r>
        <w:rPr>
          <w:rFonts w:eastAsia="仿宋_GB2312"/>
          <w:sz w:val="32"/>
          <w:szCs w:val="32"/>
        </w:rPr>
        <w:t>您提出的《关于完善城市生活困难人群基本生活保障制度的建议》收悉。经认真研究，现答复如下：</w:t>
      </w:r>
    </w:p>
    <w:p w:rsidR="00F90E0D" w:rsidRDefault="004E0A03" w:rsidP="004E0A03">
      <w:pPr>
        <w:spacing w:line="500" w:lineRule="exact"/>
        <w:ind w:firstLineChars="200" w:firstLine="640"/>
        <w:rPr>
          <w:rFonts w:eastAsia="仿宋_GB2312"/>
          <w:sz w:val="32"/>
          <w:szCs w:val="32"/>
        </w:rPr>
      </w:pPr>
      <w:r>
        <w:rPr>
          <w:rFonts w:eastAsia="仿宋_GB2312"/>
          <w:sz w:val="32"/>
          <w:szCs w:val="32"/>
        </w:rPr>
        <w:t>我局认真贯彻落实《国务院关于进一步健全特困人员救助供养制度的意见》要求，全力推进特困供养工作。</w:t>
      </w:r>
    </w:p>
    <w:p w:rsidR="00F90E0D" w:rsidRDefault="004E0A03" w:rsidP="004E0A03">
      <w:pPr>
        <w:spacing w:line="500" w:lineRule="exact"/>
        <w:ind w:firstLine="645"/>
        <w:rPr>
          <w:rFonts w:eastAsia="仿宋_GB2312"/>
          <w:sz w:val="32"/>
          <w:szCs w:val="32"/>
        </w:rPr>
      </w:pPr>
      <w:r>
        <w:rPr>
          <w:rFonts w:eastAsia="仿宋_GB2312"/>
          <w:b/>
          <w:bCs/>
          <w:sz w:val="32"/>
          <w:szCs w:val="32"/>
        </w:rPr>
        <w:t>1.</w:t>
      </w:r>
      <w:r>
        <w:rPr>
          <w:rFonts w:eastAsia="仿宋_GB2312"/>
          <w:b/>
          <w:bCs/>
          <w:sz w:val="32"/>
          <w:szCs w:val="32"/>
        </w:rPr>
        <w:t>提高救助标准。</w:t>
      </w:r>
      <w:r>
        <w:rPr>
          <w:rFonts w:eastAsia="仿宋_GB2312"/>
          <w:sz w:val="32"/>
          <w:szCs w:val="32"/>
        </w:rPr>
        <w:t>按照省民政厅、省财政厅《关于做好提高城乡低保保障水平和特困人员救助供养标准有关工作的通知》要求，从</w:t>
      </w:r>
      <w:r>
        <w:rPr>
          <w:rFonts w:eastAsia="仿宋_GB2312"/>
          <w:sz w:val="32"/>
          <w:szCs w:val="32"/>
        </w:rPr>
        <w:t>2018</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日起，将城市特困人员集中供养标准提高到</w:t>
      </w:r>
      <w:r>
        <w:rPr>
          <w:rFonts w:eastAsia="仿宋_GB2312"/>
          <w:sz w:val="32"/>
          <w:szCs w:val="32"/>
        </w:rPr>
        <w:t>15420</w:t>
      </w:r>
      <w:r>
        <w:rPr>
          <w:rFonts w:eastAsia="仿宋_GB2312"/>
          <w:sz w:val="32"/>
          <w:szCs w:val="32"/>
        </w:rPr>
        <w:t>元</w:t>
      </w:r>
      <w:r>
        <w:rPr>
          <w:rFonts w:eastAsia="仿宋_GB2312"/>
          <w:sz w:val="32"/>
          <w:szCs w:val="32"/>
        </w:rPr>
        <w:t>/</w:t>
      </w:r>
      <w:r>
        <w:rPr>
          <w:rFonts w:eastAsia="仿宋_GB2312"/>
          <w:sz w:val="32"/>
          <w:szCs w:val="32"/>
        </w:rPr>
        <w:t>人年、分散供养标准提高到</w:t>
      </w:r>
      <w:r>
        <w:rPr>
          <w:rFonts w:eastAsia="仿宋_GB2312"/>
          <w:sz w:val="32"/>
          <w:szCs w:val="32"/>
        </w:rPr>
        <w:t>10800</w:t>
      </w:r>
      <w:r>
        <w:rPr>
          <w:rFonts w:eastAsia="仿宋_GB2312"/>
          <w:sz w:val="32"/>
          <w:szCs w:val="32"/>
        </w:rPr>
        <w:t>元</w:t>
      </w:r>
      <w:r>
        <w:rPr>
          <w:rFonts w:eastAsia="仿宋_GB2312"/>
          <w:sz w:val="32"/>
          <w:szCs w:val="32"/>
        </w:rPr>
        <w:t>/</w:t>
      </w:r>
      <w:r>
        <w:rPr>
          <w:rFonts w:eastAsia="仿宋_GB2312"/>
          <w:sz w:val="32"/>
          <w:szCs w:val="32"/>
        </w:rPr>
        <w:t>人年；农村特困集中供养标准提高到</w:t>
      </w:r>
      <w:r>
        <w:rPr>
          <w:rFonts w:eastAsia="仿宋_GB2312"/>
          <w:sz w:val="32"/>
          <w:szCs w:val="32"/>
        </w:rPr>
        <w:t>8424</w:t>
      </w:r>
      <w:r>
        <w:rPr>
          <w:rFonts w:eastAsia="仿宋_GB2312"/>
          <w:sz w:val="32"/>
          <w:szCs w:val="32"/>
        </w:rPr>
        <w:t>元</w:t>
      </w:r>
      <w:r>
        <w:rPr>
          <w:rFonts w:eastAsia="仿宋_GB2312"/>
          <w:sz w:val="32"/>
          <w:szCs w:val="32"/>
        </w:rPr>
        <w:t>/</w:t>
      </w:r>
      <w:r>
        <w:rPr>
          <w:rFonts w:eastAsia="仿宋_GB2312"/>
          <w:sz w:val="32"/>
          <w:szCs w:val="32"/>
        </w:rPr>
        <w:t>人年、分散供养标准提高到</w:t>
      </w:r>
      <w:r>
        <w:rPr>
          <w:rFonts w:eastAsia="仿宋_GB2312"/>
          <w:sz w:val="32"/>
          <w:szCs w:val="32"/>
        </w:rPr>
        <w:t>5892</w:t>
      </w:r>
      <w:r>
        <w:rPr>
          <w:rFonts w:eastAsia="仿宋_GB2312"/>
          <w:sz w:val="32"/>
          <w:szCs w:val="32"/>
        </w:rPr>
        <w:t>元</w:t>
      </w:r>
      <w:r>
        <w:rPr>
          <w:rFonts w:eastAsia="仿宋_GB2312"/>
          <w:sz w:val="32"/>
          <w:szCs w:val="32"/>
        </w:rPr>
        <w:t>/</w:t>
      </w:r>
      <w:r>
        <w:rPr>
          <w:rFonts w:eastAsia="仿宋_GB2312"/>
          <w:sz w:val="32"/>
          <w:szCs w:val="32"/>
        </w:rPr>
        <w:t>人年。</w:t>
      </w:r>
    </w:p>
    <w:p w:rsidR="00F90E0D" w:rsidRDefault="004E0A03" w:rsidP="004E0A03">
      <w:pPr>
        <w:widowControl/>
        <w:spacing w:line="500" w:lineRule="exact"/>
        <w:ind w:firstLineChars="200" w:firstLine="643"/>
        <w:jc w:val="left"/>
        <w:rPr>
          <w:rFonts w:eastAsia="仿宋_GB2312"/>
          <w:sz w:val="32"/>
          <w:szCs w:val="32"/>
        </w:rPr>
      </w:pPr>
      <w:r>
        <w:rPr>
          <w:rFonts w:eastAsia="仿宋_GB2312"/>
          <w:b/>
          <w:bCs/>
          <w:sz w:val="32"/>
          <w:szCs w:val="32"/>
        </w:rPr>
        <w:t>2.</w:t>
      </w:r>
      <w:r>
        <w:rPr>
          <w:rFonts w:eastAsia="仿宋_GB2312"/>
          <w:b/>
          <w:bCs/>
          <w:sz w:val="32"/>
          <w:szCs w:val="32"/>
        </w:rPr>
        <w:t>代缴医疗保险费用。</w:t>
      </w:r>
      <w:r>
        <w:rPr>
          <w:rFonts w:eastAsia="仿宋_GB2312"/>
          <w:sz w:val="32"/>
          <w:szCs w:val="32"/>
        </w:rPr>
        <w:t>为城市特困</w:t>
      </w:r>
      <w:r>
        <w:rPr>
          <w:rFonts w:eastAsia="仿宋_GB2312"/>
          <w:sz w:val="32"/>
          <w:szCs w:val="32"/>
        </w:rPr>
        <w:t>69</w:t>
      </w:r>
      <w:r>
        <w:rPr>
          <w:rFonts w:eastAsia="仿宋_GB2312"/>
          <w:sz w:val="32"/>
          <w:szCs w:val="32"/>
        </w:rPr>
        <w:t>人代缴基本医疗保险</w:t>
      </w:r>
      <w:r>
        <w:rPr>
          <w:rFonts w:eastAsia="仿宋_GB2312"/>
          <w:sz w:val="32"/>
          <w:szCs w:val="32"/>
        </w:rPr>
        <w:t>260</w:t>
      </w:r>
      <w:r>
        <w:rPr>
          <w:rFonts w:eastAsia="仿宋_GB2312"/>
          <w:sz w:val="32"/>
          <w:szCs w:val="32"/>
        </w:rPr>
        <w:t>元</w:t>
      </w:r>
      <w:r>
        <w:rPr>
          <w:rFonts w:eastAsia="仿宋_GB2312"/>
          <w:sz w:val="32"/>
          <w:szCs w:val="32"/>
        </w:rPr>
        <w:t>/</w:t>
      </w:r>
      <w:r>
        <w:rPr>
          <w:rFonts w:eastAsia="仿宋_GB2312"/>
          <w:sz w:val="32"/>
          <w:szCs w:val="32"/>
        </w:rPr>
        <w:t>人年，保障其基本医疗报销。</w:t>
      </w:r>
      <w:r>
        <w:rPr>
          <w:rFonts w:eastAsia="仿宋_GB2312"/>
          <w:sz w:val="32"/>
          <w:szCs w:val="32"/>
        </w:rPr>
        <w:t>2017</w:t>
      </w:r>
      <w:r>
        <w:rPr>
          <w:rFonts w:eastAsia="仿宋_GB2312"/>
          <w:sz w:val="32"/>
          <w:szCs w:val="32"/>
        </w:rPr>
        <w:t>年底，</w:t>
      </w:r>
      <w:r>
        <w:rPr>
          <w:rFonts w:eastAsia="仿宋_GB2312"/>
          <w:kern w:val="0"/>
          <w:sz w:val="32"/>
          <w:szCs w:val="32"/>
        </w:rPr>
        <w:t>将特困供养人员医疗救助个人自付部分费用报销比例由</w:t>
      </w:r>
      <w:r>
        <w:rPr>
          <w:rFonts w:eastAsia="仿宋_GB2312"/>
          <w:kern w:val="0"/>
          <w:sz w:val="32"/>
          <w:szCs w:val="32"/>
        </w:rPr>
        <w:t>70%</w:t>
      </w:r>
      <w:r>
        <w:rPr>
          <w:rFonts w:eastAsia="仿宋_GB2312"/>
          <w:kern w:val="0"/>
          <w:sz w:val="32"/>
          <w:szCs w:val="32"/>
        </w:rPr>
        <w:t>提高至</w:t>
      </w:r>
      <w:r>
        <w:rPr>
          <w:rFonts w:eastAsia="仿宋_GB2312"/>
          <w:kern w:val="0"/>
          <w:sz w:val="32"/>
          <w:szCs w:val="32"/>
        </w:rPr>
        <w:t>100%</w:t>
      </w:r>
      <w:r>
        <w:rPr>
          <w:rFonts w:eastAsia="仿宋_GB2312"/>
          <w:kern w:val="0"/>
          <w:sz w:val="32"/>
          <w:szCs w:val="32"/>
        </w:rPr>
        <w:t>，实现全面兜底。</w:t>
      </w:r>
    </w:p>
    <w:p w:rsidR="00F90E0D" w:rsidRDefault="004E0A03" w:rsidP="004E0A03">
      <w:pPr>
        <w:spacing w:line="500" w:lineRule="exact"/>
        <w:ind w:firstLineChars="200" w:firstLine="643"/>
        <w:rPr>
          <w:rFonts w:eastAsia="仿宋_GB2312"/>
          <w:sz w:val="32"/>
          <w:szCs w:val="32"/>
        </w:rPr>
      </w:pPr>
      <w:r>
        <w:rPr>
          <w:rFonts w:eastAsia="仿宋_GB2312"/>
          <w:b/>
          <w:bCs/>
          <w:sz w:val="32"/>
          <w:szCs w:val="32"/>
        </w:rPr>
        <w:t>3.</w:t>
      </w:r>
      <w:r>
        <w:rPr>
          <w:rFonts w:eastAsia="仿宋_GB2312"/>
          <w:b/>
          <w:bCs/>
          <w:sz w:val="32"/>
          <w:szCs w:val="32"/>
        </w:rPr>
        <w:t>健全特困供养人员照料护理补贴。</w:t>
      </w:r>
      <w:r>
        <w:rPr>
          <w:rFonts w:eastAsia="仿宋_GB2312"/>
          <w:sz w:val="32"/>
          <w:szCs w:val="32"/>
        </w:rPr>
        <w:t>根据《省民政厅关于确定特困供养人员基本生活和照料护理指导标准的通知》</w:t>
      </w:r>
      <w:r>
        <w:rPr>
          <w:rFonts w:eastAsia="仿宋_GB2312"/>
          <w:sz w:val="32"/>
          <w:szCs w:val="32"/>
        </w:rPr>
        <w:t>(</w:t>
      </w:r>
      <w:r>
        <w:rPr>
          <w:rFonts w:eastAsia="仿宋_GB2312"/>
          <w:sz w:val="32"/>
          <w:szCs w:val="32"/>
        </w:rPr>
        <w:t>黑民规〔</w:t>
      </w:r>
      <w:r>
        <w:rPr>
          <w:rFonts w:eastAsia="仿宋_GB2312"/>
          <w:sz w:val="32"/>
          <w:szCs w:val="32"/>
        </w:rPr>
        <w:t>2017</w:t>
      </w:r>
      <w:r>
        <w:rPr>
          <w:rFonts w:eastAsia="仿宋_GB2312"/>
          <w:sz w:val="32"/>
          <w:szCs w:val="32"/>
        </w:rPr>
        <w:t>〕</w:t>
      </w:r>
      <w:r>
        <w:rPr>
          <w:rFonts w:eastAsia="仿宋_GB2312"/>
          <w:sz w:val="32"/>
          <w:szCs w:val="32"/>
        </w:rPr>
        <w:t>5</w:t>
      </w:r>
      <w:r>
        <w:rPr>
          <w:rFonts w:eastAsia="仿宋_GB2312"/>
          <w:sz w:val="32"/>
          <w:szCs w:val="32"/>
        </w:rPr>
        <w:t>号</w:t>
      </w:r>
      <w:r>
        <w:rPr>
          <w:rFonts w:eastAsia="仿宋_GB2312"/>
          <w:sz w:val="32"/>
          <w:szCs w:val="32"/>
        </w:rPr>
        <w:t>)</w:t>
      </w:r>
      <w:r>
        <w:rPr>
          <w:rFonts w:eastAsia="仿宋_GB2312"/>
          <w:sz w:val="32"/>
          <w:szCs w:val="32"/>
        </w:rPr>
        <w:t>要求，进一步规范和完善特困供养人员服务管理。今年</w:t>
      </w:r>
      <w:r>
        <w:rPr>
          <w:rFonts w:eastAsia="仿宋_GB2312"/>
          <w:sz w:val="32"/>
          <w:szCs w:val="32"/>
        </w:rPr>
        <w:t>3</w:t>
      </w:r>
      <w:r>
        <w:rPr>
          <w:rFonts w:eastAsia="仿宋_GB2312"/>
          <w:sz w:val="32"/>
          <w:szCs w:val="32"/>
        </w:rPr>
        <w:t>月已向市政府申请实行特困供养人员照料护理补贴资金，补贴标准确定为：全护理特困供养人员照料护理指导标准为月</w:t>
      </w:r>
      <w:r>
        <w:rPr>
          <w:rFonts w:eastAsia="仿宋_GB2312"/>
          <w:sz w:val="32"/>
          <w:szCs w:val="32"/>
        </w:rPr>
        <w:t>150</w:t>
      </w:r>
      <w:r>
        <w:rPr>
          <w:rFonts w:eastAsia="仿宋_GB2312"/>
          <w:sz w:val="32"/>
          <w:szCs w:val="32"/>
        </w:rPr>
        <w:t>元／人、年</w:t>
      </w:r>
      <w:r>
        <w:rPr>
          <w:rFonts w:eastAsia="仿宋_GB2312"/>
          <w:sz w:val="32"/>
          <w:szCs w:val="32"/>
        </w:rPr>
        <w:t>1800</w:t>
      </w:r>
      <w:r>
        <w:rPr>
          <w:rFonts w:eastAsia="仿宋_GB2312"/>
          <w:sz w:val="32"/>
          <w:szCs w:val="32"/>
        </w:rPr>
        <w:t>元／人；半自理人员月</w:t>
      </w:r>
      <w:r>
        <w:rPr>
          <w:rFonts w:eastAsia="仿宋_GB2312"/>
          <w:sz w:val="32"/>
          <w:szCs w:val="32"/>
        </w:rPr>
        <w:t>100</w:t>
      </w:r>
      <w:r>
        <w:rPr>
          <w:rFonts w:eastAsia="仿宋_GB2312"/>
          <w:sz w:val="32"/>
          <w:szCs w:val="32"/>
        </w:rPr>
        <w:t>元／人、年</w:t>
      </w:r>
      <w:r>
        <w:rPr>
          <w:rFonts w:eastAsia="仿宋_GB2312"/>
          <w:sz w:val="32"/>
          <w:szCs w:val="32"/>
        </w:rPr>
        <w:t>1200</w:t>
      </w:r>
      <w:r>
        <w:rPr>
          <w:rFonts w:eastAsia="仿宋_GB2312"/>
          <w:sz w:val="32"/>
          <w:szCs w:val="32"/>
        </w:rPr>
        <w:t>元／人；考虑生活自理特困供养人员还有日常看护、住院陪护等方面的需求，确定全自理特困人员的照料护理指导标准为月</w:t>
      </w:r>
      <w:r>
        <w:rPr>
          <w:rFonts w:eastAsia="仿宋_GB2312"/>
          <w:sz w:val="32"/>
          <w:szCs w:val="32"/>
        </w:rPr>
        <w:t>50</w:t>
      </w:r>
      <w:r>
        <w:rPr>
          <w:rFonts w:eastAsia="仿宋_GB2312"/>
          <w:sz w:val="32"/>
          <w:szCs w:val="32"/>
        </w:rPr>
        <w:t>元／人、年</w:t>
      </w:r>
      <w:r>
        <w:rPr>
          <w:rFonts w:eastAsia="仿宋_GB2312"/>
          <w:sz w:val="32"/>
          <w:szCs w:val="32"/>
        </w:rPr>
        <w:t>600</w:t>
      </w:r>
      <w:r>
        <w:rPr>
          <w:rFonts w:eastAsia="仿宋_GB2312"/>
          <w:sz w:val="32"/>
          <w:szCs w:val="32"/>
        </w:rPr>
        <w:t>元／人，</w:t>
      </w:r>
      <w:r>
        <w:rPr>
          <w:rFonts w:eastAsia="仿宋_GB2312"/>
          <w:sz w:val="32"/>
          <w:szCs w:val="32"/>
        </w:rPr>
        <w:lastRenderedPageBreak/>
        <w:t>待市政府审批后及时发放。</w:t>
      </w:r>
    </w:p>
    <w:p w:rsidR="00F90E0D" w:rsidRDefault="004E0A03" w:rsidP="004E0A03">
      <w:pPr>
        <w:spacing w:line="500" w:lineRule="exact"/>
        <w:ind w:firstLineChars="200" w:firstLine="643"/>
        <w:rPr>
          <w:rFonts w:eastAsia="仿宋_GB2312"/>
          <w:sz w:val="32"/>
          <w:szCs w:val="32"/>
        </w:rPr>
      </w:pPr>
      <w:r>
        <w:rPr>
          <w:rFonts w:eastAsia="仿宋_GB2312"/>
          <w:b/>
          <w:bCs/>
          <w:sz w:val="32"/>
          <w:szCs w:val="32"/>
        </w:rPr>
        <w:t>4.</w:t>
      </w:r>
      <w:r>
        <w:rPr>
          <w:rFonts w:eastAsia="仿宋_GB2312"/>
          <w:b/>
          <w:bCs/>
          <w:sz w:val="32"/>
          <w:szCs w:val="32"/>
        </w:rPr>
        <w:t>提高临时救助标准。</w:t>
      </w:r>
      <w:r>
        <w:rPr>
          <w:rFonts w:eastAsia="仿宋_GB2312"/>
          <w:sz w:val="32"/>
          <w:szCs w:val="32"/>
        </w:rPr>
        <w:t>特困供养人员产生较大支出导致家庭生活陷入困难时，可申请临时救助资金。今年</w:t>
      </w:r>
      <w:r>
        <w:rPr>
          <w:rFonts w:eastAsia="仿宋_GB2312"/>
          <w:sz w:val="32"/>
          <w:szCs w:val="32"/>
        </w:rPr>
        <w:t>5</w:t>
      </w:r>
      <w:r>
        <w:rPr>
          <w:rFonts w:eastAsia="仿宋_GB2312"/>
          <w:sz w:val="32"/>
          <w:szCs w:val="32"/>
        </w:rPr>
        <w:t>月初，经市政府九届三十二次常务会议讨论通过的《同江市临时救助制度》规定，救助额度由原来的</w:t>
      </w:r>
      <w:r>
        <w:rPr>
          <w:rFonts w:eastAsia="仿宋_GB2312"/>
          <w:sz w:val="32"/>
          <w:szCs w:val="32"/>
        </w:rPr>
        <w:t>4000</w:t>
      </w:r>
      <w:r>
        <w:rPr>
          <w:rFonts w:eastAsia="仿宋_GB2312"/>
          <w:sz w:val="32"/>
          <w:szCs w:val="32"/>
        </w:rPr>
        <w:t>元提高至</w:t>
      </w:r>
      <w:r>
        <w:rPr>
          <w:rFonts w:eastAsia="仿宋_GB2312"/>
          <w:sz w:val="32"/>
          <w:szCs w:val="32"/>
        </w:rPr>
        <w:t>4500</w:t>
      </w:r>
      <w:r>
        <w:rPr>
          <w:rFonts w:eastAsia="仿宋_GB2312"/>
          <w:sz w:val="32"/>
          <w:szCs w:val="32"/>
        </w:rPr>
        <w:t>元。</w:t>
      </w:r>
    </w:p>
    <w:p w:rsidR="00F90E0D" w:rsidRDefault="004E0A03" w:rsidP="004E0A03">
      <w:pPr>
        <w:spacing w:line="500" w:lineRule="exact"/>
        <w:ind w:firstLineChars="200" w:firstLine="640"/>
        <w:rPr>
          <w:rFonts w:eastAsia="仿宋_GB2312"/>
          <w:sz w:val="32"/>
          <w:szCs w:val="32"/>
        </w:rPr>
      </w:pPr>
      <w:r>
        <w:rPr>
          <w:rFonts w:eastAsia="仿宋_GB2312"/>
          <w:sz w:val="32"/>
          <w:szCs w:val="32"/>
        </w:rPr>
        <w:t>特此函复。如有不同意见，请与同江市民政局联系。</w:t>
      </w:r>
    </w:p>
    <w:p w:rsidR="00F90E0D" w:rsidRDefault="004E0A03" w:rsidP="004E0A03">
      <w:pPr>
        <w:spacing w:line="500" w:lineRule="exact"/>
        <w:ind w:firstLineChars="200" w:firstLine="640"/>
        <w:rPr>
          <w:rFonts w:eastAsia="仿宋_GB2312"/>
          <w:sz w:val="32"/>
          <w:szCs w:val="32"/>
        </w:rPr>
      </w:pPr>
      <w:r>
        <w:rPr>
          <w:rFonts w:eastAsia="仿宋_GB2312"/>
          <w:sz w:val="32"/>
          <w:szCs w:val="32"/>
        </w:rPr>
        <w:t>联</w:t>
      </w:r>
      <w:r>
        <w:rPr>
          <w:rFonts w:eastAsia="仿宋_GB2312"/>
          <w:sz w:val="32"/>
          <w:szCs w:val="32"/>
        </w:rPr>
        <w:t xml:space="preserve"> </w:t>
      </w:r>
      <w:r>
        <w:rPr>
          <w:rFonts w:eastAsia="仿宋_GB2312"/>
          <w:sz w:val="32"/>
          <w:szCs w:val="32"/>
        </w:rPr>
        <w:t>系</w:t>
      </w:r>
      <w:r>
        <w:rPr>
          <w:rFonts w:eastAsia="仿宋_GB2312"/>
          <w:sz w:val="32"/>
          <w:szCs w:val="32"/>
        </w:rPr>
        <w:t xml:space="preserve"> </w:t>
      </w:r>
      <w:r>
        <w:rPr>
          <w:rFonts w:eastAsia="仿宋_GB2312"/>
          <w:sz w:val="32"/>
          <w:szCs w:val="32"/>
        </w:rPr>
        <w:t>人：兰</w:t>
      </w:r>
      <w:r>
        <w:rPr>
          <w:rFonts w:eastAsia="仿宋_GB2312"/>
          <w:sz w:val="32"/>
          <w:szCs w:val="32"/>
        </w:rPr>
        <w:t xml:space="preserve">  </w:t>
      </w:r>
      <w:r>
        <w:rPr>
          <w:rFonts w:eastAsia="仿宋_GB2312"/>
          <w:sz w:val="32"/>
          <w:szCs w:val="32"/>
        </w:rPr>
        <w:t>蔚</w:t>
      </w:r>
    </w:p>
    <w:p w:rsidR="00F90E0D" w:rsidRDefault="004E0A03" w:rsidP="004E0A03">
      <w:pPr>
        <w:spacing w:line="500" w:lineRule="exact"/>
        <w:ind w:firstLineChars="200" w:firstLine="640"/>
        <w:rPr>
          <w:rFonts w:eastAsia="仿宋_GB2312"/>
          <w:sz w:val="32"/>
          <w:szCs w:val="32"/>
        </w:rPr>
      </w:pPr>
      <w:r>
        <w:rPr>
          <w:rFonts w:eastAsia="仿宋_GB2312"/>
          <w:sz w:val="32"/>
          <w:szCs w:val="32"/>
        </w:rPr>
        <w:t>联系电话：</w:t>
      </w:r>
      <w:r>
        <w:rPr>
          <w:rFonts w:eastAsia="仿宋_GB2312" w:hint="eastAsia"/>
          <w:sz w:val="32"/>
          <w:szCs w:val="32"/>
        </w:rPr>
        <w:t>0454-2916228</w:t>
      </w:r>
    </w:p>
    <w:p w:rsidR="00F90E0D" w:rsidRDefault="00F90E0D" w:rsidP="004E0A03">
      <w:pPr>
        <w:spacing w:line="500" w:lineRule="exact"/>
        <w:ind w:firstLineChars="200" w:firstLine="640"/>
        <w:rPr>
          <w:rFonts w:eastAsia="仿宋_GB2312"/>
          <w:sz w:val="32"/>
          <w:szCs w:val="32"/>
        </w:rPr>
      </w:pPr>
    </w:p>
    <w:p w:rsidR="00F90E0D" w:rsidRDefault="004E0A03" w:rsidP="004E0A03">
      <w:pPr>
        <w:spacing w:line="500" w:lineRule="exact"/>
        <w:rPr>
          <w:rFonts w:eastAsia="仿宋_GB2312"/>
          <w:sz w:val="32"/>
          <w:szCs w:val="32"/>
        </w:rPr>
      </w:pPr>
      <w:r>
        <w:rPr>
          <w:rFonts w:eastAsia="仿宋_GB2312" w:hint="eastAsia"/>
          <w:sz w:val="32"/>
          <w:szCs w:val="32"/>
        </w:rPr>
        <w:t xml:space="preserve">                                </w:t>
      </w:r>
      <w:r>
        <w:rPr>
          <w:rFonts w:eastAsia="仿宋_GB2312"/>
          <w:sz w:val="32"/>
          <w:szCs w:val="32"/>
        </w:rPr>
        <w:t>同江市民政局</w:t>
      </w:r>
    </w:p>
    <w:p w:rsidR="00F90E0D" w:rsidRDefault="004E0A03" w:rsidP="004E0A03">
      <w:pPr>
        <w:spacing w:line="500" w:lineRule="exact"/>
        <w:rPr>
          <w:rFonts w:eastAsia="仿宋_GB2312"/>
          <w:sz w:val="32"/>
          <w:szCs w:val="32"/>
        </w:rPr>
      </w:pPr>
      <w:bookmarkStart w:id="0" w:name="_GoBack"/>
      <w:bookmarkEnd w:id="0"/>
      <w:r>
        <w:rPr>
          <w:rFonts w:eastAsia="仿宋_GB2312" w:hint="eastAsia"/>
          <w:sz w:val="32"/>
          <w:szCs w:val="32"/>
        </w:rPr>
        <w:t xml:space="preserve">                              </w:t>
      </w:r>
      <w:r>
        <w:rPr>
          <w:rFonts w:eastAsia="仿宋_GB2312"/>
          <w:sz w:val="32"/>
          <w:szCs w:val="32"/>
        </w:rPr>
        <w:t>2019</w:t>
      </w:r>
      <w:r>
        <w:rPr>
          <w:rFonts w:eastAsia="仿宋_GB2312"/>
          <w:sz w:val="32"/>
          <w:szCs w:val="32"/>
        </w:rPr>
        <w:t>年</w:t>
      </w:r>
      <w:r>
        <w:rPr>
          <w:rFonts w:eastAsia="仿宋_GB2312"/>
          <w:sz w:val="32"/>
          <w:szCs w:val="32"/>
        </w:rPr>
        <w:t>5</w:t>
      </w:r>
      <w:r>
        <w:rPr>
          <w:rFonts w:eastAsia="仿宋_GB2312"/>
          <w:sz w:val="32"/>
          <w:szCs w:val="32"/>
        </w:rPr>
        <w:t>月</w:t>
      </w:r>
      <w:r>
        <w:rPr>
          <w:rFonts w:eastAsia="仿宋_GB2312" w:hint="eastAsia"/>
          <w:sz w:val="32"/>
          <w:szCs w:val="32"/>
        </w:rPr>
        <w:t>30</w:t>
      </w:r>
      <w:r>
        <w:rPr>
          <w:rFonts w:eastAsia="仿宋_GB2312"/>
          <w:sz w:val="32"/>
          <w:szCs w:val="32"/>
        </w:rPr>
        <w:t>日</w:t>
      </w:r>
    </w:p>
    <w:p w:rsidR="004E0A03" w:rsidRDefault="004E0A03" w:rsidP="004E0A03">
      <w:pPr>
        <w:spacing w:line="500" w:lineRule="exact"/>
        <w:rPr>
          <w:rFonts w:eastAsia="仿宋_GB2312"/>
          <w:sz w:val="32"/>
          <w:szCs w:val="32"/>
        </w:rPr>
      </w:pPr>
    </w:p>
    <w:p w:rsidR="00F90E0D" w:rsidRDefault="00F90E0D" w:rsidP="00335CA1">
      <w:pPr>
        <w:spacing w:line="600" w:lineRule="exact"/>
        <w:ind w:firstLineChars="1750" w:firstLine="3675"/>
      </w:pPr>
    </w:p>
    <w:sectPr w:rsidR="00F90E0D" w:rsidSect="00F90E0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C9E" w:rsidRDefault="00A94C9E" w:rsidP="00F90E0D">
      <w:r>
        <w:separator/>
      </w:r>
    </w:p>
  </w:endnote>
  <w:endnote w:type="continuationSeparator" w:id="1">
    <w:p w:rsidR="00A94C9E" w:rsidRDefault="00A94C9E" w:rsidP="00F90E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2391"/>
    </w:sdtPr>
    <w:sdtContent>
      <w:p w:rsidR="00F90E0D" w:rsidRDefault="00A1223D">
        <w:pPr>
          <w:pStyle w:val="a3"/>
          <w:jc w:val="center"/>
        </w:pPr>
        <w:r w:rsidRPr="00A1223D">
          <w:fldChar w:fldCharType="begin"/>
        </w:r>
        <w:r w:rsidR="004E0A03">
          <w:instrText xml:space="preserve"> PAGE   \* MERGEFORMAT </w:instrText>
        </w:r>
        <w:r w:rsidRPr="00A1223D">
          <w:fldChar w:fldCharType="separate"/>
        </w:r>
        <w:r w:rsidR="00335CA1" w:rsidRPr="00335CA1">
          <w:rPr>
            <w:noProof/>
            <w:lang w:val="zh-CN"/>
          </w:rPr>
          <w:t>2</w:t>
        </w:r>
        <w:r>
          <w:rPr>
            <w:lang w:val="zh-CN"/>
          </w:rPr>
          <w:fldChar w:fldCharType="end"/>
        </w:r>
      </w:p>
    </w:sdtContent>
  </w:sdt>
  <w:p w:rsidR="00F90E0D" w:rsidRDefault="00F90E0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C9E" w:rsidRDefault="00A94C9E" w:rsidP="00F90E0D">
      <w:r>
        <w:separator/>
      </w:r>
    </w:p>
  </w:footnote>
  <w:footnote w:type="continuationSeparator" w:id="1">
    <w:p w:rsidR="00A94C9E" w:rsidRDefault="00A94C9E" w:rsidP="00F90E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FCE57F4"/>
    <w:rsid w:val="00081706"/>
    <w:rsid w:val="00335CA1"/>
    <w:rsid w:val="00403E1D"/>
    <w:rsid w:val="004650D0"/>
    <w:rsid w:val="004C01C4"/>
    <w:rsid w:val="004E0A03"/>
    <w:rsid w:val="00A1223D"/>
    <w:rsid w:val="00A94C9E"/>
    <w:rsid w:val="00B7727B"/>
    <w:rsid w:val="00EC6A12"/>
    <w:rsid w:val="00F90E0D"/>
    <w:rsid w:val="083961ED"/>
    <w:rsid w:val="13F2069B"/>
    <w:rsid w:val="1878526D"/>
    <w:rsid w:val="20084B53"/>
    <w:rsid w:val="32085B40"/>
    <w:rsid w:val="354C13E1"/>
    <w:rsid w:val="37ED72A0"/>
    <w:rsid w:val="3DDE0713"/>
    <w:rsid w:val="3F0D1589"/>
    <w:rsid w:val="486B53EB"/>
    <w:rsid w:val="507E6E37"/>
    <w:rsid w:val="52A77452"/>
    <w:rsid w:val="554F2030"/>
    <w:rsid w:val="5A5D1F71"/>
    <w:rsid w:val="5D7F7612"/>
    <w:rsid w:val="5FCA20E6"/>
    <w:rsid w:val="61834E2F"/>
    <w:rsid w:val="62F02B6C"/>
    <w:rsid w:val="66BE5562"/>
    <w:rsid w:val="687E5E7F"/>
    <w:rsid w:val="7FCE5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E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90E0D"/>
    <w:pPr>
      <w:tabs>
        <w:tab w:val="center" w:pos="4153"/>
        <w:tab w:val="right" w:pos="8306"/>
      </w:tabs>
      <w:snapToGrid w:val="0"/>
      <w:jc w:val="left"/>
    </w:pPr>
    <w:rPr>
      <w:sz w:val="18"/>
    </w:rPr>
  </w:style>
  <w:style w:type="paragraph" w:styleId="a4">
    <w:name w:val="header"/>
    <w:basedOn w:val="a"/>
    <w:qFormat/>
    <w:rsid w:val="00F90E0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qFormat/>
    <w:rsid w:val="00F90E0D"/>
    <w:rPr>
      <w:kern w:val="2"/>
      <w:sz w:val="18"/>
      <w:szCs w:val="24"/>
    </w:rPr>
  </w:style>
  <w:style w:type="paragraph" w:styleId="a5">
    <w:name w:val="Balloon Text"/>
    <w:basedOn w:val="a"/>
    <w:link w:val="Char0"/>
    <w:rsid w:val="004E0A03"/>
    <w:rPr>
      <w:sz w:val="18"/>
      <w:szCs w:val="18"/>
    </w:rPr>
  </w:style>
  <w:style w:type="character" w:customStyle="1" w:styleId="Char0">
    <w:name w:val="批注框文本 Char"/>
    <w:basedOn w:val="a0"/>
    <w:link w:val="a5"/>
    <w:rsid w:val="004E0A03"/>
    <w:rPr>
      <w:kern w:val="2"/>
      <w:sz w:val="18"/>
      <w:szCs w:val="18"/>
    </w:rPr>
  </w:style>
  <w:style w:type="paragraph" w:styleId="a6">
    <w:name w:val="Date"/>
    <w:basedOn w:val="a"/>
    <w:next w:val="a"/>
    <w:link w:val="Char1"/>
    <w:rsid w:val="004E0A03"/>
    <w:pPr>
      <w:ind w:leftChars="2500" w:left="100"/>
    </w:pPr>
  </w:style>
  <w:style w:type="character" w:customStyle="1" w:styleId="Char1">
    <w:name w:val="日期 Char"/>
    <w:basedOn w:val="a0"/>
    <w:link w:val="a6"/>
    <w:rsid w:val="004E0A03"/>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130</Words>
  <Characters>747</Characters>
  <Application>Microsoft Office Word</Application>
  <DocSecurity>0</DocSecurity>
  <Lines>6</Lines>
  <Paragraphs>1</Paragraphs>
  <ScaleCrop>false</ScaleCrop>
  <Company>Sky123.Org</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7</cp:revision>
  <cp:lastPrinted>2019-05-29T01:57:00Z</cp:lastPrinted>
  <dcterms:created xsi:type="dcterms:W3CDTF">2019-05-20T10:01:00Z</dcterms:created>
  <dcterms:modified xsi:type="dcterms:W3CDTF">2019-06-24T02:16:00Z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