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6E7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center"/>
        <w:rPr>
          <w:rFonts w:hint="eastAsia" w:ascii="宋体" w:hAnsi="宋体" w:eastAsia="宋体" w:cs="宋体"/>
          <w:i w:val="0"/>
          <w:iCs w:val="0"/>
          <w:caps w:val="0"/>
          <w:color w:val="auto"/>
          <w:spacing w:val="0"/>
          <w:sz w:val="27"/>
          <w:szCs w:val="27"/>
        </w:rPr>
      </w:pPr>
      <w:bookmarkStart w:id="0" w:name="_GoBack"/>
      <w:r>
        <w:rPr>
          <w:rFonts w:hint="eastAsia" w:ascii="宋体" w:hAnsi="宋体" w:eastAsia="宋体" w:cs="宋体"/>
          <w:i w:val="0"/>
          <w:iCs w:val="0"/>
          <w:caps w:val="0"/>
          <w:color w:val="auto"/>
          <w:spacing w:val="0"/>
          <w:sz w:val="27"/>
          <w:szCs w:val="27"/>
          <w:bdr w:val="none" w:color="auto" w:sz="0" w:space="0"/>
          <w:shd w:val="clear" w:fill="FFFFFF"/>
        </w:rPr>
        <w:t>同江市退役军人事务局信息公开指南</w:t>
      </w:r>
    </w:p>
    <w:p w14:paraId="6E8485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为更好地提供政府信息公开服务，便于公民、法人或者其他组织依法获取本机关的政府信息，根据《中华人民共和国政府信息公开条例》(以下简称《条例》)，编制本指南并实时更新。</w:t>
      </w:r>
    </w:p>
    <w:p w14:paraId="4CE28A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一、主动公开政府信息</w:t>
      </w:r>
    </w:p>
    <w:p w14:paraId="0FFFAF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（一）公开内容</w:t>
      </w:r>
    </w:p>
    <w:p w14:paraId="368260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本机关主动向社会公开的信息范围参见退役军人事务局政府信息公开目录。</w:t>
      </w:r>
    </w:p>
    <w:p w14:paraId="180B59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（二）公开方式</w:t>
      </w:r>
    </w:p>
    <w:p w14:paraId="073E5D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对主动公开的信息，主要通过同江市政府网站（https://www.tongjiang.gov.cn/）的形式公开，也可以通过微信公众号、广播、电视等形式公开政府信息。</w:t>
      </w:r>
    </w:p>
    <w:p w14:paraId="19E8A8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“同江市退役军人事务局”微信平台，微信号：tjtyjrswj</w:t>
      </w:r>
    </w:p>
    <w:p w14:paraId="554117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二、依申请公开</w:t>
      </w:r>
    </w:p>
    <w:p w14:paraId="3FF7A7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（一）受理机构</w:t>
      </w:r>
    </w:p>
    <w:p w14:paraId="79C3AD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机构名称：同江市退役军人事务局办公室</w:t>
      </w:r>
    </w:p>
    <w:p w14:paraId="522E98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办公地址：同江市友谊路55号</w:t>
      </w:r>
    </w:p>
    <w:p w14:paraId="508738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邮政编码：156400</w:t>
      </w:r>
    </w:p>
    <w:p w14:paraId="0AA63D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（二）受理程序</w:t>
      </w:r>
    </w:p>
    <w:p w14:paraId="24F5E1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申请人向本机关申请公开政府信息，应填写《政府信息公开申请表》。《申请表》可以在受理机构处领取，也可以在同江市政府网站（https://www.tongjiang.gov.cn/gov_index.php）下载，《申请表》复制有效。为提高处理效率，申请人对所需信息的描述应尽量详细、明确，若有可能，请提供信息的标题、发布时间、文号或者其他有助于本机关明确该信息载体的提示。</w:t>
      </w:r>
    </w:p>
    <w:p w14:paraId="339F52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（三）申请渠道</w:t>
      </w:r>
    </w:p>
    <w:p w14:paraId="17664D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1.通过互联网提出申请。申请人可登录同江市人民政府门户网站“https://www.tongjiang.gov.cn/gov_index.php”，直接在网上提出申请。</w:t>
      </w:r>
    </w:p>
    <w:p w14:paraId="04BBCB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2.通过信函提出申请。申请人可将填写的《申请表》文本，通过信函方式发送至信息公开受理机构，提出信息公开申请。通过信函方式提出申请的，请在信封左下角注明“政府信息公开申请”字样。信函到达时间即为申请时间。（收件地址：同江市友谊路55号退役军人事务局503室；收件电话：0454-2911182；邮政编码：156400）</w:t>
      </w:r>
    </w:p>
    <w:p w14:paraId="3B59E6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3.当面申请。申请人可到信息公开受理机构当场提出申请。如填写《申请表》确有困难的，申请人可以口头提出，由工作人员代为填写政府信息公开申请的受理单位不直接受理通过电话方式提出的申请，但申请人可通过电话咨询相应的服务业务。（当面申请地址：同江市友谊路55号退役军人事务局503室）</w:t>
      </w:r>
    </w:p>
    <w:p w14:paraId="703C04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（四）申请处理</w:t>
      </w:r>
    </w:p>
    <w:p w14:paraId="036387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1.审查。收到申请人申请后，对申请要件是否完备进行审查，对要件不完备的将告知申请人予以补正。</w:t>
      </w:r>
    </w:p>
    <w:p w14:paraId="21D3AB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2.登记。对于《申请表》填写完整且申请人提供了有效身份证明的申请将即时登记，并根据收到申请的先后顺序进行处理。</w:t>
      </w:r>
    </w:p>
    <w:p w14:paraId="52E6D4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3.答复。受理机构根据实际情况，对能够当场答复的，将当场予以答复；不能当场答复的，将自收到申请之日起20个工作日内予以答复；确需延长答复期限的，将延长20个工作日进行答复，并告知申请人。</w:t>
      </w:r>
    </w:p>
    <w:p w14:paraId="1E8FA5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（五）收费标准</w:t>
      </w:r>
    </w:p>
    <w:p w14:paraId="153E34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本机关依申请提供政府信息，不收取费用。但是申请人申请公开政府信息的数量、频次明显超过合理范围的，本机关将按照《国务院办公厅关于印发〈政府信息公开信息处理费管理办法〉的通知》（国办函〔2020〕109号）规定收取信息处理费。</w:t>
      </w:r>
    </w:p>
    <w:p w14:paraId="5F08FC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三、不予公开情形</w:t>
      </w:r>
    </w:p>
    <w:p w14:paraId="53CD6E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依法确定为国家秘密的政府信息，法律、行政法规禁止公开的政府信息，以及公开后可能危及国家安全、公共安全、经济安全、社会稳定的政府信息，不予公开。涉及商业秘密、个人隐私等公开会对第三方合法权益造成损害的政府信息，行政机关不得公开。但是，第三方同意公开或者行政机关认为不公开会对公共利益造成重大影响的，予以公开。行政机关的内部事务信息，包括人事管理、后勤管理、内部工作流程等方面的信息，可以不予公开。行政机关在履行行政管理职能过程中形成的讨论记录、过程稿、磋商信函、请示报告等过程性信息以及行政执法案卷信息，可以不予公开。</w:t>
      </w:r>
    </w:p>
    <w:p w14:paraId="6A05E2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四、同江市退役军人事务局信息公开工作机构</w:t>
      </w:r>
    </w:p>
    <w:p w14:paraId="00213F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工作机构：同江市退役军人事务局办公室</w:t>
      </w:r>
    </w:p>
    <w:p w14:paraId="1A10FB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办公地址：同江市友谊路55号</w:t>
      </w:r>
    </w:p>
    <w:p w14:paraId="6DF8EE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办公时间：周一至周五，8:30—11:30，13:30—17:00（法定节假日除外）</w:t>
      </w:r>
    </w:p>
    <w:p w14:paraId="6C57D2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联系电话：0454—2911182</w:t>
      </w:r>
    </w:p>
    <w:p w14:paraId="4F9309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电子邮箱：tjs_tyjrswj@163.com(此邮箱不受理依申请公开）</w:t>
      </w:r>
    </w:p>
    <w:p w14:paraId="0A1713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邮政编码：156400</w:t>
      </w:r>
    </w:p>
    <w:p w14:paraId="41BD88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五、监督和救济</w:t>
      </w:r>
    </w:p>
    <w:p w14:paraId="03564F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公民、法人或者其他组织认为本机关在政府信息公开工作中侵犯其合法权益的，可以向上一级行政机关或者政府信息公开工作主管部门投诉、举报，也可以依法申请行政复议或者提起行政诉讼。</w:t>
      </w:r>
    </w:p>
    <w:p w14:paraId="2D70BB85">
      <w:pPr>
        <w:rPr>
          <w:rFonts w:hint="eastAsia" w:ascii="宋体" w:hAnsi="宋体" w:eastAsia="宋体" w:cs="宋体"/>
          <w:color w:val="auto"/>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8A7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2025-04-19T11:32:31Z</dcterms:created>
  <dc:creator>MRG</dc:creator>
  <cp:lastModifiedBy>风腾电商</cp:lastModifiedBy>
  <dcterms:modified xsi:type="dcterms:W3CDTF">2025-04-19T11:32:44Z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eyJoZGlkIjoiODViY2JkMjU3NGYzZTEwMzZmMGFkZWViYmNkYWU3NDIiLCJ1c2VySWQiOiIyODg3MzYzODMifQ==</vt:lpwstr>
  </property>
  <property fmtid="{D5CDD505-2E9C-101B-9397-08002B2CF9AE}" pid="4" name="ICV">
    <vt:lpwstr>974D89F96E1F4D1E867297BE876D1A0A_12</vt:lpwstr>
  </property>
</Properties>
</file>