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同江市</w:t>
      </w:r>
      <w:r>
        <w:rPr>
          <w:rFonts w:ascii="宋体" w:hAnsi="宋体" w:eastAsia="宋体" w:cs="宋体"/>
          <w:b/>
          <w:color w:val="auto"/>
          <w:sz w:val="32"/>
          <w:u w:color="auto"/>
        </w:rPr>
        <w:t>移动电源</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39BBC240">
      <w:pPr>
        <w:snapToGrid w:val="0"/>
        <w:spacing w:line="440" w:lineRule="exact"/>
        <w:ind w:firstLine="420" w:firstLineChars="200"/>
        <w:rPr>
          <w:color w:val="000000"/>
          <w:szCs w:val="21"/>
        </w:rPr>
      </w:pPr>
      <w:r>
        <w:rPr>
          <w:color w:val="000000"/>
          <w:szCs w:val="21"/>
        </w:rPr>
        <w:t>每批次抽取样品8只，其中5只作为检验样品，3只作为备用样品。</w:t>
      </w:r>
    </w:p>
    <w:p w14:paraId="2A46741F">
      <w:pPr>
        <w:snapToGrid w:val="0"/>
        <w:spacing w:line="440" w:lineRule="exact"/>
        <w:ind w:firstLine="420" w:firstLineChars="200"/>
        <w:rPr>
          <w:rFonts w:hint="eastAsia"/>
          <w:color w:val="000000"/>
          <w:szCs w:val="21"/>
          <w:lang w:eastAsia="zh-CN"/>
        </w:rPr>
      </w:pPr>
      <w:bookmarkStart w:id="0" w:name="_GoBack"/>
      <w:bookmarkEnd w:id="0"/>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热灼伤(接触温度限值)</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eastAsia"/>
                <w:color w:val="000000"/>
                <w:szCs w:val="21"/>
                <w:lang w:val="en-US" w:eastAsia="zh-CN"/>
              </w:rPr>
              <w:t>GB 4943.1-2022</w:t>
            </w:r>
          </w:p>
        </w:tc>
      </w:tr>
      <w:tr w14:paraId="5A5B5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E9F8E3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5E0AE9A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常温下的有效输出容量</w:t>
            </w:r>
          </w:p>
        </w:tc>
        <w:tc>
          <w:tcPr>
            <w:tcW w:w="3473" w:type="dxa"/>
            <w:vAlign w:val="center"/>
          </w:tcPr>
          <w:p w14:paraId="1B58353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35590-2017</w:t>
            </w:r>
          </w:p>
        </w:tc>
      </w:tr>
      <w:tr w14:paraId="3BF90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BA3096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6921637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转换效率</w:t>
            </w:r>
          </w:p>
        </w:tc>
        <w:tc>
          <w:tcPr>
            <w:tcW w:w="3473" w:type="dxa"/>
            <w:vAlign w:val="center"/>
          </w:tcPr>
          <w:p w14:paraId="4BFC7C0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35590-2017</w:t>
            </w:r>
          </w:p>
        </w:tc>
      </w:tr>
      <w:tr w14:paraId="59801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F16BBC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4B022CE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短路保护</w:t>
            </w:r>
          </w:p>
        </w:tc>
        <w:tc>
          <w:tcPr>
            <w:tcW w:w="3473" w:type="dxa"/>
            <w:vAlign w:val="center"/>
          </w:tcPr>
          <w:p w14:paraId="0E20BA89">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35590-2017</w:t>
            </w:r>
          </w:p>
        </w:tc>
      </w:tr>
      <w:tr w14:paraId="3EBBF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3CDD1F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20E1591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碰撞</w:t>
            </w:r>
          </w:p>
        </w:tc>
        <w:tc>
          <w:tcPr>
            <w:tcW w:w="3473" w:type="dxa"/>
            <w:vAlign w:val="center"/>
          </w:tcPr>
          <w:p w14:paraId="047CFF4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2423.5-2019</w:t>
            </w:r>
          </w:p>
        </w:tc>
      </w:tr>
      <w:tr w14:paraId="6A4C3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7A8C09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3EAB0B3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自由跌落</w:t>
            </w:r>
          </w:p>
        </w:tc>
        <w:tc>
          <w:tcPr>
            <w:tcW w:w="3473" w:type="dxa"/>
            <w:vAlign w:val="center"/>
          </w:tcPr>
          <w:p w14:paraId="3DEAF8D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35590-2017</w:t>
            </w:r>
          </w:p>
        </w:tc>
      </w:tr>
      <w:tr w14:paraId="0DBAD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E848D7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4715439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过充电</w:t>
            </w:r>
          </w:p>
        </w:tc>
        <w:tc>
          <w:tcPr>
            <w:tcW w:w="3473" w:type="dxa"/>
            <w:vAlign w:val="center"/>
          </w:tcPr>
          <w:p w14:paraId="18A58C13">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31241-2022</w:t>
            </w:r>
          </w:p>
        </w:tc>
      </w:tr>
      <w:tr w14:paraId="02886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58FD6C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14:paraId="6777AD1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高温外部短路</w:t>
            </w:r>
          </w:p>
        </w:tc>
        <w:tc>
          <w:tcPr>
            <w:tcW w:w="3473" w:type="dxa"/>
            <w:vAlign w:val="center"/>
          </w:tcPr>
          <w:p w14:paraId="1E7102B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31241-2022</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4943.1-2022音视频、信息技术和通信技术设备 第1部分：安全要求</w:t>
      </w:r>
    </w:p>
    <w:p w14:paraId="24E13038">
      <w:pPr>
        <w:snapToGrid w:val="0"/>
        <w:spacing w:line="440" w:lineRule="exact"/>
        <w:ind w:firstLine="359" w:firstLineChars="171"/>
        <w:rPr>
          <w:color w:val="000000"/>
          <w:szCs w:val="21"/>
        </w:rPr>
      </w:pPr>
      <w:r>
        <w:rPr>
          <w:color w:val="000000"/>
          <w:szCs w:val="21"/>
        </w:rPr>
        <w:t>GB 31241</w:t>
      </w:r>
      <w:r>
        <w:rPr>
          <w:rFonts w:hint="eastAsia"/>
          <w:color w:val="000000"/>
          <w:szCs w:val="21"/>
          <w:lang w:val="en-US" w:eastAsia="zh-CN"/>
        </w:rPr>
        <w:t>-</w:t>
      </w:r>
      <w:r>
        <w:rPr>
          <w:color w:val="000000"/>
          <w:szCs w:val="21"/>
        </w:rPr>
        <w:t>2022 便携式电子产品用锂离子电池和电池组安全技术规范</w:t>
      </w:r>
    </w:p>
    <w:p w14:paraId="0681BFE7">
      <w:pPr>
        <w:snapToGrid w:val="0"/>
        <w:spacing w:line="440" w:lineRule="exact"/>
        <w:ind w:firstLine="359" w:firstLineChars="171"/>
        <w:rPr>
          <w:color w:val="000000"/>
          <w:szCs w:val="21"/>
        </w:rPr>
      </w:pPr>
      <w:r>
        <w:rPr>
          <w:color w:val="000000"/>
          <w:szCs w:val="21"/>
        </w:rPr>
        <w:t>GB/T 35590</w:t>
      </w:r>
      <w:r>
        <w:rPr>
          <w:rFonts w:hint="eastAsia"/>
          <w:color w:val="000000"/>
          <w:szCs w:val="21"/>
          <w:lang w:val="en-US" w:eastAsia="zh-CN"/>
        </w:rPr>
        <w:t>-</w:t>
      </w:r>
      <w:r>
        <w:rPr>
          <w:color w:val="000000"/>
          <w:szCs w:val="21"/>
        </w:rPr>
        <w:t>2017 信息技术 便携式数字设备用移动电源通用规范</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79DF935-EF2A-4F9D-AA6D-288F0C97578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C006B78A-CFFE-4F6D-BC83-69B7585AAC9E}"/>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D19796D"/>
    <w:rsid w:val="19E4761E"/>
    <w:rsid w:val="1B403722"/>
    <w:rsid w:val="1C0910BF"/>
    <w:rsid w:val="1CF163A7"/>
    <w:rsid w:val="21EE1107"/>
    <w:rsid w:val="25DF3AF4"/>
    <w:rsid w:val="27701672"/>
    <w:rsid w:val="2ACD3FAF"/>
    <w:rsid w:val="367A3BD5"/>
    <w:rsid w:val="369B4675"/>
    <w:rsid w:val="3AA82343"/>
    <w:rsid w:val="3BBD205C"/>
    <w:rsid w:val="3C9E39FD"/>
    <w:rsid w:val="424C4BA9"/>
    <w:rsid w:val="44937F9B"/>
    <w:rsid w:val="4721404E"/>
    <w:rsid w:val="522E2F34"/>
    <w:rsid w:val="5551190C"/>
    <w:rsid w:val="56D8660A"/>
    <w:rsid w:val="5A567682"/>
    <w:rsid w:val="5C0748DB"/>
    <w:rsid w:val="625C73EB"/>
    <w:rsid w:val="660364FC"/>
    <w:rsid w:val="684A6664"/>
    <w:rsid w:val="6A7E6BAB"/>
    <w:rsid w:val="6A811342"/>
    <w:rsid w:val="6BD55B53"/>
    <w:rsid w:val="702B4DF4"/>
    <w:rsid w:val="72321ACB"/>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615</Words>
  <Characters>645</Characters>
  <Lines>0</Lines>
  <Paragraphs>0</Paragraphs>
  <TotalTime>0</TotalTime>
  <ScaleCrop>false</ScaleCrop>
  <LinksUpToDate>false</LinksUpToDate>
  <CharactersWithSpaces>648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2026-01-24T07:11:18Z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3B87514F3E81456A8B3AD43469DD9E59_13</vt:lpwstr>
  </property>
  <property fmtid="{D5CDD505-2E9C-101B-9397-08002B2CF9AE}" pid="4" name="KSOTemplateDocerSaveRecord">
    <vt:lpwstr>eyJoZGlkIjoiYzc5OTIyYjZlMjJmMmZjNWQxMTU1ZjJlZDkxZWM3OWUiLCJ1c2VySWQiOiIxNDQ1NjU1MDYxIn0=</vt:lpwstr>
  </property>
</Properties>
</file>