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3E7E8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 w:lineRule="atLeast"/>
        <w:ind w:right="0"/>
        <w:jc w:val="center"/>
        <w:rPr>
          <w:rFonts w:hint="eastAsia" w:ascii="宋体" w:hAnsi="宋体" w:eastAsia="宋体" w:cs="宋体"/>
          <w:b/>
          <w:bCs/>
          <w:i w:val="0"/>
          <w:caps w:val="0"/>
          <w:color w:val="333333"/>
          <w:spacing w:val="0"/>
          <w:sz w:val="40"/>
          <w:szCs w:val="40"/>
        </w:rPr>
      </w:pPr>
      <w:bookmarkStart w:id="0" w:name="_GoBack"/>
      <w:r>
        <w:rPr>
          <w:rFonts w:hint="eastAsia" w:ascii="宋体" w:hAnsi="宋体" w:eastAsia="宋体" w:cs="宋体"/>
          <w:b/>
          <w:bCs/>
          <w:i w:val="0"/>
          <w:caps w:val="0"/>
          <w:color w:val="333333"/>
          <w:spacing w:val="0"/>
          <w:sz w:val="40"/>
          <w:szCs w:val="40"/>
        </w:rPr>
        <w:t>同江市三村镇人民政府主要职责、</w:t>
      </w:r>
    </w:p>
    <w:p w14:paraId="5B2DEA7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 w:lineRule="atLeast"/>
        <w:ind w:right="0"/>
        <w:jc w:val="center"/>
        <w:rPr>
          <w:rFonts w:hint="eastAsia" w:ascii="宋体" w:hAnsi="宋体" w:eastAsia="宋体" w:cs="宋体"/>
          <w:b/>
          <w:bCs/>
          <w:i w:val="0"/>
          <w:caps w:val="0"/>
          <w:color w:val="333333"/>
          <w:spacing w:val="0"/>
          <w:sz w:val="40"/>
          <w:szCs w:val="40"/>
        </w:rPr>
      </w:pPr>
      <w:r>
        <w:rPr>
          <w:rFonts w:hint="eastAsia" w:ascii="宋体" w:hAnsi="宋体" w:eastAsia="宋体" w:cs="宋体"/>
          <w:b/>
          <w:bCs/>
          <w:i w:val="0"/>
          <w:caps w:val="0"/>
          <w:color w:val="333333"/>
          <w:spacing w:val="0"/>
          <w:sz w:val="40"/>
          <w:szCs w:val="40"/>
        </w:rPr>
        <w:t>内设机构和领导信息</w:t>
      </w:r>
      <w:bookmarkEnd w:id="0"/>
    </w:p>
    <w:p w14:paraId="217B5ED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 w:lineRule="atLeast"/>
        <w:ind w:left="0" w:right="0" w:firstLine="420"/>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rPr>
        <w:t>一、主要职责</w:t>
      </w:r>
    </w:p>
    <w:p w14:paraId="3FD1D35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 w:lineRule="atLeast"/>
        <w:ind w:left="0" w:right="0" w:firstLine="420"/>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rPr>
        <w:t>（一）贯彻落实党的路线、方针、政策。</w:t>
      </w:r>
    </w:p>
    <w:p w14:paraId="59FEAE3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 w:lineRule="atLeast"/>
        <w:ind w:left="0" w:right="0" w:firstLine="420"/>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rPr>
        <w:t>（二）引导农民进行科学化、现代化的农业生产，增加农民收入，发展农村经济。</w:t>
      </w:r>
    </w:p>
    <w:p w14:paraId="46AFAB4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 w:lineRule="atLeast"/>
        <w:ind w:left="0" w:right="0" w:firstLine="420"/>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rPr>
        <w:t>（三）组织引导农村劳动力转移和就业。</w:t>
      </w:r>
    </w:p>
    <w:p w14:paraId="7565BF4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 w:lineRule="atLeast"/>
        <w:ind w:left="0" w:right="0" w:firstLine="420"/>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rPr>
        <w:t>（四）负责农村社会管理，维护农村社会稳定。</w:t>
      </w:r>
    </w:p>
    <w:p w14:paraId="2D01FAD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 w:lineRule="atLeast"/>
        <w:ind w:left="0" w:right="0" w:firstLine="420"/>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rPr>
        <w:t>（五）负责加强农村民主法制建设和精神文明建设。</w:t>
      </w:r>
    </w:p>
    <w:p w14:paraId="752A9CF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 w:lineRule="atLeast"/>
        <w:ind w:left="0" w:right="0" w:firstLine="420"/>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rPr>
        <w:t>（六）负责农村公共服务和社会化服务体系建设，发展农村社会公共事业和集体公益事业。</w:t>
      </w:r>
    </w:p>
    <w:p w14:paraId="1A7C7DF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 w:lineRule="atLeast"/>
        <w:ind w:left="0" w:right="0" w:firstLine="420"/>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rPr>
        <w:t>（七）完成上级党委、人民政府交办的其他事项。</w:t>
      </w:r>
    </w:p>
    <w:p w14:paraId="1D1CDAB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 w:lineRule="atLeast"/>
        <w:ind w:left="0" w:right="0" w:firstLine="420"/>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rPr>
        <w:t>二、内设机构</w:t>
      </w:r>
    </w:p>
    <w:p w14:paraId="0EE2D66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 w:lineRule="atLeast"/>
        <w:ind w:left="0" w:right="0" w:firstLine="420"/>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rPr>
        <w:t>（一）综合办公室，加挂财政所牌子</w:t>
      </w:r>
    </w:p>
    <w:p w14:paraId="1923A43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 w:lineRule="atLeast"/>
        <w:ind w:left="0" w:right="0" w:firstLine="420"/>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rPr>
        <w:t>综合办公室职责：负责乡镇党委、政府各项事务的综合协调。根据党委、政府意见组织起草文字综合材料、发布政务文件及其他政务工作；严格按照国家有关规定做好机要和保密工作；做好突发事件应急管理、后勤保障和国防动员工作；配合相关部门做好目标责任制考核工作；协调处理群众来电来信来访工作；负责救灾救济等民生工作；负责安全生产、乡镇建设领域相关工作；负责联系人大、武装工作。负责其他党政综合协调相关工作；负责上级赋权的行政审批事项承接落实工作；负责制定行政审批的各项规章制度、管理办法并组织实施；负责提供相关行政审批事项的咨询、代理服务；负责对行政审批事项进行流程再造、环节优化、压缩时限，并对办理情况进行跟踪督办，协调解决事项办理中存在的各种问题；</w:t>
      </w:r>
      <w:r>
        <w:rPr>
          <w:rFonts w:hint="eastAsia" w:ascii="仿宋_GB2312" w:hAnsi="仿宋_GB2312" w:eastAsia="仿宋_GB2312" w:cs="仿宋_GB2312"/>
          <w:i w:val="0"/>
          <w:caps w:val="0"/>
          <w:color w:val="333333"/>
          <w:spacing w:val="0"/>
          <w:sz w:val="32"/>
          <w:szCs w:val="32"/>
          <w:lang w:val="en-US" w:eastAsia="zh-CN"/>
        </w:rPr>
        <w:t>负责本单位政务公开工作；</w:t>
      </w:r>
      <w:r>
        <w:rPr>
          <w:rFonts w:hint="eastAsia" w:ascii="仿宋_GB2312" w:hAnsi="仿宋_GB2312" w:eastAsia="仿宋_GB2312" w:cs="仿宋_GB2312"/>
          <w:i w:val="0"/>
          <w:caps w:val="0"/>
          <w:color w:val="333333"/>
          <w:spacing w:val="0"/>
          <w:sz w:val="32"/>
          <w:szCs w:val="32"/>
        </w:rPr>
        <w:t>其他行政审批相关工作。</w:t>
      </w:r>
    </w:p>
    <w:p w14:paraId="5811432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 w:lineRule="atLeast"/>
        <w:ind w:left="0" w:right="0" w:firstLine="420"/>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rPr>
        <w:t>财政所职责：负责乡（镇）政府预决算编制、预算执行、预算调整和预算内外收支管理；负责乡（镇）政府债务统计及管理工作；负责乡（镇）政府涉农及社会保障等专户资金的管理和核算；负责各项农民补贴的核定和兑付工作；负责非税收入的征收管理。</w:t>
      </w:r>
    </w:p>
    <w:p w14:paraId="2DE4CEE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 w:lineRule="atLeast"/>
        <w:ind w:left="0" w:right="0" w:firstLine="420"/>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rPr>
        <w:t>（二）党建办公室</w:t>
      </w:r>
    </w:p>
    <w:p w14:paraId="784A96B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 w:lineRule="atLeast"/>
        <w:ind w:left="0" w:right="0" w:firstLine="420"/>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rPr>
        <w:t>负责乡镇、村级党的基层组织建设工作。宣传贯彻党的方针政策和上级党委党建工作的安排部署；做好村党组织建设工作的调查研究，并适时提出工作意见；指导协调乡村、新型农业经营主体、非公企业和社会组织党的建设工作；做好各级党代表的推选工作及换届选举工作；做好党员的发展、培训、管理等工作；做好党员干部党风党纪教育、廉政建设、纪律检查等工作；做好党建理论知识学习传播、群众性社会主义精神文明建设、引导正确的舆论导向等工作；协调工会、共青团、妇联等群团组织工作；其他党建相关工作。</w:t>
      </w:r>
    </w:p>
    <w:p w14:paraId="7652548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 w:lineRule="atLeast"/>
        <w:ind w:left="0" w:right="0" w:firstLine="420"/>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rPr>
        <w:t>（三）综合便民服务中心，加挂党群服务中心、新时代文明实践所、退役军人服务站牌子</w:t>
      </w:r>
    </w:p>
    <w:p w14:paraId="2717847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 w:lineRule="atLeast"/>
        <w:ind w:left="0" w:right="0" w:firstLine="420"/>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rPr>
        <w:t>综合便民服务中心:负责创新公共服务方式，完善公共服务流程；做好政务服务的组织实施工作；组织协调本乡镇所属单位和市直部门派出机构依法办理进入便民服务大厅的服务事项；制定中心及大厅各项规章制度、管理办法并负责组织实施；负责对工作窗口和窗口工作人员进行管理考核；其他综合便民服务相关工作；负责社会救助等民政相关内容服务工作。</w:t>
      </w:r>
    </w:p>
    <w:p w14:paraId="24F2B0C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 w:lineRule="atLeast"/>
        <w:ind w:left="0" w:right="0" w:firstLine="420"/>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rPr>
        <w:t>党群服务中心:提供党务政策咨询服务；承办党员组织关系接转、《流动党员活动证》发放、帮助流动党员落实党组织等业务；提供党员活动场所；提供党员志愿互助服务；开展党代表联络工作；开展工会、共青团、妇联等群团组织服务工作；其他党群服务相关工作。</w:t>
      </w:r>
    </w:p>
    <w:p w14:paraId="740E2F6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 w:lineRule="atLeast"/>
        <w:ind w:left="0" w:right="0" w:firstLine="420"/>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rPr>
        <w:t>退役军人服务站:做好退役军人关系转接、联络接待、困难帮扶、信息采集、情况反映、立功喜报、悬挂光荣牌和八一、春节等节日及重大变故走访慰问等具体事务；搭建政策咨询、帮扶援助、沟通联系、学习交流等活动平台；其他退役军人服务相关工作。</w:t>
      </w:r>
    </w:p>
    <w:p w14:paraId="1ECD39A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 w:lineRule="atLeast"/>
        <w:ind w:left="0" w:right="0" w:firstLine="420"/>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rPr>
        <w:t>（四）社会治安综合治理中心，加挂网格化服务中心、网格化协调指挥中心、矛盾纠纷预防化解中心牌子</w:t>
      </w:r>
    </w:p>
    <w:p w14:paraId="53AB19A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 w:lineRule="atLeast"/>
        <w:ind w:left="0" w:right="0" w:firstLine="420"/>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rPr>
        <w:t>社会治安综合治理中心:负责贯彻执行党和国家维稳、综治方针政策；负责开展维稳和综治宣传，预防群体事件发生；承接和协助落实社会治安综合治理工作措施，组织协调社会治安防控体系建设；其他社会治安综合治理相关工作。</w:t>
      </w:r>
    </w:p>
    <w:p w14:paraId="3C3F204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 w:lineRule="atLeast"/>
        <w:ind w:left="0" w:right="0" w:firstLine="420"/>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rPr>
        <w:t>网格化服务中心：推进网格化服务管理标准化建设；依托基本网格单元开展各类服务工作；其他网格化服务相关工作。</w:t>
      </w:r>
    </w:p>
    <w:p w14:paraId="6E223C4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 w:lineRule="atLeast"/>
        <w:ind w:left="0" w:right="0" w:firstLine="420"/>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rPr>
        <w:t>网格化协调指挥中心:承办市网格化协调指挥中心交办的事项，对受理事项进行分类转办、督促落实、跟踪问效、结果反馈和信息公示；负责协调辖区内中省直机关、企事业单位及相关职能部门，督促及时解决各类问题，对部门单位办理结果进行跟踪反馈；负责将本级无法解决的难点问题及时上报至市网格化协调指挥中心；负责将办理结果下传至村网格化服务站，并报送相关部门和领导；负责对相关部门（单位）及人员在网格化管理中发挥作用情况进行考评打分。指导村服务站对中省直、市直、乡镇部门、企事业单位办理结果进行满意度评价工作；负责指导和管理辖区内各村网格化服务站业务工作；负责网格化智慧指挥平台系统的日常维护、信息安全工作；承接上级交办的其他任务。</w:t>
      </w:r>
    </w:p>
    <w:p w14:paraId="5D64D8B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 w:lineRule="atLeast"/>
        <w:ind w:left="0" w:right="0" w:firstLine="420"/>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rPr>
        <w:t>矛盾纠纷预防化解中心：组织开展平安村、平安家庭、平安校园等基层创建活动；建立健全矛盾纠纷多元化解机制，调节辖区内的矛盾纠纷，协调解决涉及多个部门的矛盾纠纷。</w:t>
      </w:r>
    </w:p>
    <w:p w14:paraId="527E343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 w:lineRule="atLeast"/>
        <w:ind w:left="0" w:right="0" w:firstLine="420"/>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rPr>
        <w:t>（五）乡村振兴发展服务中心</w:t>
      </w:r>
    </w:p>
    <w:p w14:paraId="0169E75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 w:lineRule="atLeast"/>
        <w:ind w:left="0" w:right="0" w:firstLine="420"/>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rPr>
        <w:t>做好本乡镇区域内产业结构调整、产业发展、项目投资、招引资等工作；做好扶贫开发及扶贫产业项目服务等工作；发展乡镇企业、发展壮大村集体经济，盘活现有资产资源，增加村集体经济财产性收入；做好农村土地承包管理工作，农村集体资金、资产、资源监管工作；负责各类经济组织发展的规划和组织实施；负责做好经济发展中的各项管理和服务性工作；负责农业农村综合服务工作；做好农村涉农新技术、新项目的推广工作，农业机械化技术推广应用工作；做好农田水利、畜牧兽医、水产养殖、林业等相关工作；指导农业生产，提出促进农业增效、农民增收的意见和措施；其他乡村振兴发展服务相关工作。</w:t>
      </w:r>
    </w:p>
    <w:p w14:paraId="2684656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 w:lineRule="atLeast"/>
        <w:ind w:left="0" w:right="0" w:firstLine="420"/>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rPr>
        <w:t>（六）综合文化站</w:t>
      </w:r>
    </w:p>
    <w:p w14:paraId="7DF2D8D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 w:lineRule="atLeast"/>
        <w:ind w:left="0" w:right="0" w:firstLine="420"/>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rPr>
        <w:t>组织开展文体娱乐活动；举办各类文化艺术培训班、科普讲座、农技知识讲座等，辅导和培养文艺骨干；开办图书室，组织群众开展读书活动；搜集、整理民族民间文化艺术遗产，促进乡村特色文化发展；指导村文化室、俱乐部和农民文化户开展各种文化活动；做好文物的宣传保护工作；负责旅游资源调查、设计开发和相关服务工作；其他综合文化相关工作。</w:t>
      </w:r>
    </w:p>
    <w:p w14:paraId="3B18B74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 w:lineRule="atLeast"/>
        <w:ind w:left="0" w:right="0" w:firstLine="420"/>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rPr>
        <w:t>（七）综合行政执法大队</w:t>
      </w:r>
    </w:p>
    <w:p w14:paraId="123EEF3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 w:lineRule="atLeast"/>
        <w:ind w:left="0" w:right="0" w:firstLine="420"/>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rPr>
        <w:t>承担上级政府委托或授权的行政处罚权以及与行政处罚相关的行政检查权、行政强制权等；建立健全并执行统一指挥协调执法的工作机制，与市直有关行政执法主管部门进行工作沟通，统筹协调上级派驻执法机构开展联合执法等工作；参与对上级派驻执法机构的工作考核；解释相关法律、法规及政策性文件；其他综合执法相关工作。</w:t>
      </w:r>
    </w:p>
    <w:p w14:paraId="4FD2C3FD">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20" w:lineRule="atLeast"/>
        <w:ind w:left="0" w:right="0" w:firstLine="420"/>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rPr>
        <w:t>领导信息</w:t>
      </w:r>
    </w:p>
    <w:p w14:paraId="2EA25A46">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0" w:lineRule="atLeast"/>
        <w:ind w:left="420" w:leftChars="0" w:right="0" w:rightChars="0"/>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rPr>
        <w:t>郝国强  </w:t>
      </w:r>
      <w:r>
        <w:rPr>
          <w:rFonts w:hint="eastAsia" w:ascii="仿宋_GB2312" w:hAnsi="仿宋_GB2312" w:eastAsia="仿宋_GB2312" w:cs="仿宋_GB2312"/>
          <w:i w:val="0"/>
          <w:caps w:val="0"/>
          <w:color w:val="333333"/>
          <w:spacing w:val="0"/>
          <w:sz w:val="32"/>
          <w:szCs w:val="32"/>
          <w:lang w:val="en-US" w:eastAsia="zh-CN"/>
        </w:rPr>
        <w:t xml:space="preserve"> </w:t>
      </w:r>
      <w:r>
        <w:rPr>
          <w:rFonts w:hint="eastAsia" w:ascii="仿宋_GB2312" w:hAnsi="仿宋_GB2312" w:eastAsia="仿宋_GB2312" w:cs="仿宋_GB2312"/>
          <w:i w:val="0"/>
          <w:caps w:val="0"/>
          <w:color w:val="333333"/>
          <w:spacing w:val="0"/>
          <w:sz w:val="32"/>
          <w:szCs w:val="32"/>
        </w:rPr>
        <w:t>党委书记</w:t>
      </w:r>
    </w:p>
    <w:p w14:paraId="0D762AF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 w:lineRule="atLeast"/>
        <w:ind w:left="0" w:right="0" w:firstLine="420"/>
        <w:jc w:val="left"/>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lang w:val="en-US" w:eastAsia="zh-CN"/>
        </w:rPr>
        <w:t>万国芳  党委副书记、政府镇长</w:t>
      </w:r>
    </w:p>
    <w:p w14:paraId="4B25875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 w:lineRule="atLeast"/>
        <w:ind w:left="0" w:right="0" w:firstLine="420"/>
        <w:jc w:val="left"/>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rPr>
        <w:t>马春擂</w:t>
      </w:r>
      <w:r>
        <w:rPr>
          <w:rFonts w:hint="eastAsia" w:ascii="仿宋_GB2312" w:hAnsi="仿宋_GB2312" w:eastAsia="仿宋_GB2312" w:cs="仿宋_GB2312"/>
          <w:i w:val="0"/>
          <w:caps w:val="0"/>
          <w:color w:val="333333"/>
          <w:spacing w:val="0"/>
          <w:sz w:val="32"/>
          <w:szCs w:val="32"/>
        </w:rPr>
        <w:tab/>
      </w:r>
      <w:r>
        <w:rPr>
          <w:rFonts w:hint="eastAsia" w:ascii="仿宋_GB2312" w:hAnsi="仿宋_GB2312" w:eastAsia="仿宋_GB2312" w:cs="仿宋_GB2312"/>
          <w:i w:val="0"/>
          <w:caps w:val="0"/>
          <w:color w:val="333333"/>
          <w:spacing w:val="0"/>
          <w:sz w:val="32"/>
          <w:szCs w:val="32"/>
        </w:rPr>
        <w:t>党委副书记</w:t>
      </w:r>
    </w:p>
    <w:p w14:paraId="6ECA88C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 w:lineRule="atLeast"/>
        <w:ind w:left="0" w:right="0" w:firstLine="420"/>
        <w:jc w:val="left"/>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rPr>
        <w:t>陈延柏</w:t>
      </w:r>
      <w:r>
        <w:rPr>
          <w:rFonts w:hint="eastAsia" w:ascii="仿宋_GB2312" w:hAnsi="仿宋_GB2312" w:eastAsia="仿宋_GB2312" w:cs="仿宋_GB2312"/>
          <w:i w:val="0"/>
          <w:caps w:val="0"/>
          <w:color w:val="333333"/>
          <w:spacing w:val="0"/>
          <w:sz w:val="32"/>
          <w:szCs w:val="32"/>
        </w:rPr>
        <w:tab/>
      </w:r>
      <w:r>
        <w:rPr>
          <w:rFonts w:hint="eastAsia" w:ascii="仿宋_GB2312" w:hAnsi="仿宋_GB2312" w:eastAsia="仿宋_GB2312" w:cs="仿宋_GB2312"/>
          <w:i w:val="0"/>
          <w:caps w:val="0"/>
          <w:color w:val="333333"/>
          <w:spacing w:val="0"/>
          <w:sz w:val="32"/>
          <w:szCs w:val="32"/>
        </w:rPr>
        <w:t>党委委员、纪委书记、监察办公室主任</w:t>
      </w:r>
    </w:p>
    <w:p w14:paraId="63DBFEE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 w:lineRule="atLeast"/>
        <w:ind w:left="0" w:right="0" w:firstLine="420"/>
        <w:jc w:val="left"/>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rPr>
        <w:t>黄文飞</w:t>
      </w:r>
      <w:r>
        <w:rPr>
          <w:rFonts w:hint="eastAsia" w:ascii="仿宋_GB2312" w:hAnsi="仿宋_GB2312" w:eastAsia="仿宋_GB2312" w:cs="仿宋_GB2312"/>
          <w:i w:val="0"/>
          <w:caps w:val="0"/>
          <w:color w:val="333333"/>
          <w:spacing w:val="0"/>
          <w:sz w:val="32"/>
          <w:szCs w:val="32"/>
        </w:rPr>
        <w:tab/>
      </w:r>
      <w:r>
        <w:rPr>
          <w:rFonts w:hint="eastAsia" w:ascii="仿宋_GB2312" w:hAnsi="仿宋_GB2312" w:eastAsia="仿宋_GB2312" w:cs="仿宋_GB2312"/>
          <w:i w:val="0"/>
          <w:caps w:val="0"/>
          <w:color w:val="333333"/>
          <w:spacing w:val="0"/>
          <w:sz w:val="32"/>
          <w:szCs w:val="32"/>
        </w:rPr>
        <w:t>党委委员、政府副镇长</w:t>
      </w:r>
    </w:p>
    <w:p w14:paraId="49EE169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 w:lineRule="atLeast"/>
        <w:ind w:left="0" w:right="0" w:firstLine="420"/>
        <w:jc w:val="left"/>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lang w:val="en-US" w:eastAsia="zh-CN"/>
        </w:rPr>
        <w:t>郭郁文  政府副镇长</w:t>
      </w:r>
    </w:p>
    <w:p w14:paraId="5551A02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 w:lineRule="atLeast"/>
        <w:ind w:left="0" w:right="0" w:firstLine="420"/>
        <w:jc w:val="left"/>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rPr>
        <w:t>尤漫格</w:t>
      </w:r>
      <w:r>
        <w:rPr>
          <w:rFonts w:hint="eastAsia" w:ascii="仿宋_GB2312" w:hAnsi="仿宋_GB2312" w:eastAsia="仿宋_GB2312" w:cs="仿宋_GB2312"/>
          <w:i w:val="0"/>
          <w:caps w:val="0"/>
          <w:color w:val="333333"/>
          <w:spacing w:val="0"/>
          <w:sz w:val="32"/>
          <w:szCs w:val="32"/>
        </w:rPr>
        <w:tab/>
      </w:r>
      <w:r>
        <w:rPr>
          <w:rFonts w:hint="eastAsia" w:ascii="仿宋_GB2312" w:hAnsi="仿宋_GB2312" w:eastAsia="仿宋_GB2312" w:cs="仿宋_GB2312"/>
          <w:i w:val="0"/>
          <w:caps w:val="0"/>
          <w:color w:val="333333"/>
          <w:spacing w:val="0"/>
          <w:sz w:val="32"/>
          <w:szCs w:val="32"/>
        </w:rPr>
        <w:t>党委委员、武装部长</w:t>
      </w:r>
    </w:p>
    <w:p w14:paraId="45A7B5B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 w:lineRule="atLeast"/>
        <w:ind w:left="0" w:right="0" w:firstLine="420"/>
        <w:jc w:val="left"/>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rPr>
        <w:t>孙世鑫</w:t>
      </w:r>
      <w:r>
        <w:rPr>
          <w:rFonts w:hint="eastAsia" w:ascii="仿宋_GB2312" w:hAnsi="仿宋_GB2312" w:eastAsia="仿宋_GB2312" w:cs="仿宋_GB2312"/>
          <w:i w:val="0"/>
          <w:caps w:val="0"/>
          <w:color w:val="333333"/>
          <w:spacing w:val="0"/>
          <w:sz w:val="32"/>
          <w:szCs w:val="32"/>
        </w:rPr>
        <w:tab/>
      </w:r>
      <w:r>
        <w:rPr>
          <w:rFonts w:hint="eastAsia" w:ascii="仿宋_GB2312" w:hAnsi="仿宋_GB2312" w:eastAsia="仿宋_GB2312" w:cs="仿宋_GB2312"/>
          <w:i w:val="0"/>
          <w:caps w:val="0"/>
          <w:color w:val="333333"/>
          <w:spacing w:val="0"/>
          <w:sz w:val="32"/>
          <w:szCs w:val="32"/>
        </w:rPr>
        <w:t>党委委员、组织委员</w:t>
      </w:r>
    </w:p>
    <w:p w14:paraId="1430EA6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 w:lineRule="atLeast"/>
        <w:ind w:left="0" w:right="0" w:firstLine="420"/>
        <w:jc w:val="left"/>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rPr>
        <w:t>高程程</w:t>
      </w:r>
      <w:r>
        <w:rPr>
          <w:rFonts w:hint="eastAsia" w:ascii="仿宋_GB2312" w:hAnsi="仿宋_GB2312" w:eastAsia="仿宋_GB2312" w:cs="仿宋_GB2312"/>
          <w:i w:val="0"/>
          <w:caps w:val="0"/>
          <w:color w:val="333333"/>
          <w:spacing w:val="0"/>
          <w:sz w:val="32"/>
          <w:szCs w:val="32"/>
        </w:rPr>
        <w:tab/>
      </w:r>
      <w:r>
        <w:rPr>
          <w:rFonts w:hint="eastAsia" w:ascii="仿宋_GB2312" w:hAnsi="仿宋_GB2312" w:eastAsia="仿宋_GB2312" w:cs="仿宋_GB2312"/>
          <w:i w:val="0"/>
          <w:caps w:val="0"/>
          <w:color w:val="333333"/>
          <w:spacing w:val="0"/>
          <w:sz w:val="32"/>
          <w:szCs w:val="32"/>
        </w:rPr>
        <w:t>党委委员、政法委员</w:t>
      </w:r>
    </w:p>
    <w:p w14:paraId="5D4D0F4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 w:lineRule="atLeast"/>
        <w:ind w:left="0" w:right="0" w:firstLine="420"/>
        <w:jc w:val="left"/>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rPr>
        <w:t>林治鹏</w:t>
      </w:r>
      <w:r>
        <w:rPr>
          <w:rFonts w:hint="eastAsia" w:ascii="仿宋_GB2312" w:hAnsi="仿宋_GB2312" w:eastAsia="仿宋_GB2312" w:cs="仿宋_GB2312"/>
          <w:i w:val="0"/>
          <w:caps w:val="0"/>
          <w:color w:val="333333"/>
          <w:spacing w:val="0"/>
          <w:sz w:val="32"/>
          <w:szCs w:val="32"/>
        </w:rPr>
        <w:tab/>
      </w:r>
      <w:r>
        <w:rPr>
          <w:rFonts w:hint="eastAsia" w:ascii="仿宋_GB2312" w:hAnsi="仿宋_GB2312" w:eastAsia="仿宋_GB2312" w:cs="仿宋_GB2312"/>
          <w:i w:val="0"/>
          <w:caps w:val="0"/>
          <w:color w:val="333333"/>
          <w:spacing w:val="0"/>
          <w:sz w:val="32"/>
          <w:szCs w:val="32"/>
        </w:rPr>
        <w:t>党委委员、宣传委员</w:t>
      </w:r>
    </w:p>
    <w:p w14:paraId="2DB9348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 w:lineRule="atLeast"/>
        <w:ind w:left="0" w:right="0" w:firstLine="420"/>
        <w:jc w:val="left"/>
        <w:rPr>
          <w:rFonts w:hint="eastAsia" w:ascii="仿宋_GB2312" w:hAnsi="仿宋_GB2312" w:eastAsia="仿宋_GB2312" w:cs="仿宋_GB2312"/>
          <w:i w:val="0"/>
          <w:caps w:val="0"/>
          <w:color w:val="333333"/>
          <w:spacing w:val="0"/>
          <w:sz w:val="32"/>
          <w:szCs w:val="32"/>
          <w:lang w:val="en-US" w:eastAsia="zh-CN"/>
        </w:rPr>
      </w:pPr>
      <w:r>
        <w:rPr>
          <w:rFonts w:hint="eastAsia" w:ascii="仿宋_GB2312" w:hAnsi="仿宋_GB2312" w:eastAsia="仿宋_GB2312" w:cs="仿宋_GB2312"/>
          <w:i w:val="0"/>
          <w:caps w:val="0"/>
          <w:color w:val="333333"/>
          <w:spacing w:val="0"/>
          <w:sz w:val="32"/>
          <w:szCs w:val="32"/>
        </w:rPr>
        <w:t>赵金荣</w:t>
      </w:r>
      <w:r>
        <w:rPr>
          <w:rFonts w:hint="eastAsia" w:ascii="仿宋_GB2312" w:hAnsi="仿宋_GB2312" w:eastAsia="仿宋_GB2312" w:cs="仿宋_GB2312"/>
          <w:i w:val="0"/>
          <w:caps w:val="0"/>
          <w:color w:val="333333"/>
          <w:spacing w:val="0"/>
          <w:sz w:val="32"/>
          <w:szCs w:val="32"/>
        </w:rPr>
        <w:tab/>
      </w:r>
      <w:r>
        <w:rPr>
          <w:rFonts w:hint="eastAsia" w:ascii="仿宋_GB2312" w:hAnsi="仿宋_GB2312" w:eastAsia="仿宋_GB2312" w:cs="仿宋_GB2312"/>
          <w:i w:val="0"/>
          <w:caps w:val="0"/>
          <w:color w:val="333333"/>
          <w:spacing w:val="0"/>
          <w:sz w:val="32"/>
          <w:szCs w:val="32"/>
        </w:rPr>
        <w:t>人大副主席</w:t>
      </w:r>
    </w:p>
    <w:p w14:paraId="71C7B02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 w:lineRule="atLeast"/>
        <w:ind w:left="0" w:right="0" w:firstLine="420"/>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rPr>
        <w:t>四、办公地点：同江市三村镇二村村</w:t>
      </w:r>
    </w:p>
    <w:p w14:paraId="0E7801D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 w:lineRule="atLeast"/>
        <w:ind w:left="0" w:right="0" w:firstLine="420"/>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rPr>
        <w:t>五、办公时间：周一至周五 上午：8:30—11:30，下午：13:30—17:00（法定节假日除外）</w:t>
      </w:r>
    </w:p>
    <w:p w14:paraId="5840C77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0" w:lineRule="atLeast"/>
        <w:ind w:left="0" w:right="0" w:firstLine="420"/>
        <w:rPr>
          <w:rFonts w:hint="eastAsia" w:ascii="仿宋_GB2312" w:hAnsi="仿宋_GB2312" w:eastAsia="仿宋_GB2312" w:cs="仿宋_GB2312"/>
          <w:i w:val="0"/>
          <w:caps w:val="0"/>
          <w:color w:val="333333"/>
          <w:spacing w:val="0"/>
          <w:sz w:val="32"/>
          <w:szCs w:val="32"/>
        </w:rPr>
      </w:pPr>
      <w:r>
        <w:rPr>
          <w:rFonts w:hint="eastAsia" w:ascii="仿宋_GB2312" w:hAnsi="仿宋_GB2312" w:eastAsia="仿宋_GB2312" w:cs="仿宋_GB2312"/>
          <w:i w:val="0"/>
          <w:caps w:val="0"/>
          <w:color w:val="333333"/>
          <w:spacing w:val="0"/>
          <w:sz w:val="32"/>
          <w:szCs w:val="32"/>
        </w:rPr>
        <w:t>六、联系电话：0454—2976300</w:t>
      </w:r>
    </w:p>
    <w:p w14:paraId="196F20A0"/>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BAAFE4"/>
    <w:multiLevelType w:val="singleLevel"/>
    <w:tmpl w:val="BEBAAFE4"/>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NjOTI4YTI4YmY0ZTQ3ZDg1NWViYWFlMTFmNmZjNzcifQ=="/>
  </w:docVars>
  <w:rsids>
    <w:rsidRoot w:val="00000000"/>
    <w:rsid w:val="02AD168C"/>
    <w:rsid w:val="23810484"/>
    <w:rsid w:val="277A2EE4"/>
    <w:rsid w:val="27906EE8"/>
    <w:rsid w:val="2FB43990"/>
    <w:rsid w:val="2FF344B8"/>
    <w:rsid w:val="39D27760"/>
    <w:rsid w:val="40D45C40"/>
    <w:rsid w:val="4A7544A9"/>
    <w:rsid w:val="4DD3727F"/>
    <w:rsid w:val="53EE3C49"/>
    <w:rsid w:val="62CA0F49"/>
    <w:rsid w:val="63584057"/>
    <w:rsid w:val="6E073ECB"/>
    <w:rsid w:val="6FDD54FC"/>
    <w:rsid w:val="75063912"/>
    <w:rsid w:val="766D79C1"/>
    <w:rsid w:val="7E1C4C2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2723</Words>
  <Characters>2747</Characters>
  <Lines>0</Lines>
  <Paragraphs>0</Paragraphs>
  <TotalTime>5</TotalTime>
  <ScaleCrop>false</ScaleCrop>
  <LinksUpToDate>false</LinksUpToDate>
  <CharactersWithSpaces>2763</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2024-06-20T09:11:00Z</dcterms:created>
  <dc:creator>dell</dc:creator>
  <cp:lastModifiedBy>清风</cp:lastModifiedBy>
  <dcterms:modified xsi:type="dcterms:W3CDTF">2024-10-14T02:18:01Z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E43A49E0D0824ED38BF46062522E47A8_13</vt:lpwstr>
  </property>
</Properties>
</file>