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585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43C931E8">
      <w:pPr>
        <w:pStyle w:val="1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6C426DDF">
      <w:pPr>
        <w:pStyle w:val="1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rPr>
      </w:pPr>
    </w:p>
    <w:p w14:paraId="78A5DD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Cs/>
          <w:szCs w:val="44"/>
          <w:highlight w:val="none"/>
        </w:rPr>
      </w:pPr>
    </w:p>
    <w:p w14:paraId="28567497">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rPr>
      </w:pPr>
    </w:p>
    <w:p w14:paraId="3D8E9E5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Cs/>
          <w:szCs w:val="44"/>
          <w:highlight w:val="none"/>
        </w:rPr>
      </w:pPr>
    </w:p>
    <w:p w14:paraId="6C59CB8C">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rPr>
      </w:pPr>
    </w:p>
    <w:p w14:paraId="627DEB88">
      <w:pPr>
        <w:keepNext w:val="0"/>
        <w:keepLines w:val="0"/>
        <w:pageBreakBefore w:val="0"/>
        <w:widowControl w:val="0"/>
        <w:kinsoku/>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同政</w:t>
      </w:r>
      <w:r>
        <w:rPr>
          <w:rFonts w:hint="default" w:ascii="Times New Roman" w:hAnsi="Times New Roman" w:eastAsia="仿宋" w:cs="Times New Roman"/>
          <w:sz w:val="32"/>
          <w:szCs w:val="32"/>
          <w:highlight w:val="none"/>
          <w:lang w:eastAsia="zh-CN"/>
        </w:rPr>
        <w:t>规</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2025</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号</w:t>
      </w:r>
    </w:p>
    <w:p w14:paraId="4920CDB9">
      <w:pPr>
        <w:pStyle w:val="15"/>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56D504CF">
      <w:pPr>
        <w:pStyle w:val="15"/>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w:hAnsi="Times New Roman" w:cs="Times New Roman"/>
          <w:highlight w:val="none"/>
        </w:rPr>
      </w:pPr>
    </w:p>
    <w:p w14:paraId="6637CF53">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同江市人民政府</w:t>
      </w:r>
    </w:p>
    <w:p w14:paraId="53CA1150">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highlight w:val="none"/>
        </w:rPr>
        <w:t>关于</w:t>
      </w:r>
      <w:r>
        <w:rPr>
          <w:rFonts w:hint="default" w:ascii="Times New Roman" w:hAnsi="Times New Roman" w:eastAsia="方正小标宋简体" w:cs="Times New Roman"/>
          <w:sz w:val="44"/>
          <w:szCs w:val="44"/>
          <w:highlight w:val="none"/>
          <w:lang w:val="en-US" w:eastAsia="zh-CN"/>
        </w:rPr>
        <w:t>印发</w:t>
      </w:r>
      <w:r>
        <w:rPr>
          <w:rFonts w:hint="default" w:ascii="Times New Roman" w:hAnsi="Times New Roman" w:eastAsia="方正小标宋简体" w:cs="Times New Roman"/>
          <w:sz w:val="44"/>
          <w:szCs w:val="44"/>
        </w:rPr>
        <w:t>同江市鼓励旅行社“引客入同”</w:t>
      </w:r>
    </w:p>
    <w:p w14:paraId="61B02259">
      <w:pPr>
        <w:pStyle w:val="4"/>
        <w:keepNext w:val="0"/>
        <w:keepLines w:val="0"/>
        <w:pageBreakBefore w:val="0"/>
        <w:widowControl w:val="0"/>
        <w:kinsoku/>
        <w:wordWrap/>
        <w:overflowPunct/>
        <w:topLinePunct w:val="0"/>
        <w:autoSpaceDE/>
        <w:autoSpaceDN/>
        <w:bidi w:val="0"/>
        <w:adjustRightInd/>
        <w:spacing w:after="0"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rPr>
        <w:t>旅游奖励办法（试行）</w:t>
      </w:r>
      <w:r>
        <w:rPr>
          <w:rFonts w:hint="default" w:ascii="Times New Roman" w:hAnsi="Times New Roman" w:eastAsia="方正小标宋简体" w:cs="Times New Roman"/>
          <w:sz w:val="44"/>
          <w:szCs w:val="44"/>
          <w:highlight w:val="none"/>
          <w:lang w:val="en-US" w:eastAsia="zh-CN"/>
        </w:rPr>
        <w:t>的通知</w:t>
      </w:r>
    </w:p>
    <w:p w14:paraId="5BA0DB3E">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14:paraId="01AEAF9B">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各</w:t>
      </w:r>
      <w:r>
        <w:rPr>
          <w:rFonts w:hint="default" w:ascii="Times New Roman" w:hAnsi="Times New Roman" w:eastAsia="仿宋" w:cs="Times New Roman"/>
          <w:sz w:val="32"/>
          <w:szCs w:val="32"/>
          <w:highlight w:val="none"/>
          <w:lang w:eastAsia="zh-CN"/>
        </w:rPr>
        <w:t>乡（镇）</w:t>
      </w:r>
      <w:r>
        <w:rPr>
          <w:rFonts w:hint="default" w:ascii="Times New Roman" w:hAnsi="Times New Roman" w:eastAsia="仿宋" w:cs="Times New Roman"/>
          <w:sz w:val="32"/>
          <w:szCs w:val="32"/>
          <w:highlight w:val="none"/>
        </w:rPr>
        <w:t>政府</w:t>
      </w:r>
      <w:r>
        <w:rPr>
          <w:rFonts w:hint="default" w:ascii="Times New Roman" w:hAnsi="Times New Roman" w:eastAsia="仿宋" w:cs="Times New Roman"/>
          <w:sz w:val="32"/>
          <w:szCs w:val="32"/>
          <w:highlight w:val="none"/>
          <w:lang w:eastAsia="zh-CN"/>
        </w:rPr>
        <w:t>、街道办事处、</w:t>
      </w:r>
      <w:r>
        <w:rPr>
          <w:rFonts w:hint="default" w:ascii="Times New Roman" w:hAnsi="Times New Roman" w:eastAsia="仿宋" w:cs="Times New Roman"/>
          <w:sz w:val="32"/>
          <w:szCs w:val="32"/>
          <w:highlight w:val="none"/>
          <w:lang w:val="en-US" w:eastAsia="zh-CN"/>
        </w:rPr>
        <w:t>社区管委会</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市政府各直属单位</w:t>
      </w:r>
      <w:r>
        <w:rPr>
          <w:rFonts w:hint="default" w:ascii="Times New Roman" w:hAnsi="Times New Roman" w:eastAsia="仿宋" w:cs="Times New Roman"/>
          <w:sz w:val="32"/>
          <w:szCs w:val="32"/>
          <w:highlight w:val="none"/>
          <w:lang w:eastAsia="zh-CN"/>
        </w:rPr>
        <w:t>：</w:t>
      </w:r>
    </w:p>
    <w:p w14:paraId="114CCE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w:t>
      </w:r>
      <w:r>
        <w:rPr>
          <w:rFonts w:hint="default" w:ascii="Times New Roman" w:hAnsi="Times New Roman" w:eastAsia="仿宋" w:cs="Times New Roman"/>
          <w:sz w:val="32"/>
          <w:szCs w:val="32"/>
        </w:rPr>
        <w:t>同江市鼓励旅行社“引客入同”旅游奖励办法（试行）</w:t>
      </w:r>
      <w:r>
        <w:rPr>
          <w:rFonts w:hint="default" w:ascii="Times New Roman" w:hAnsi="Times New Roman" w:eastAsia="仿宋" w:cs="Times New Roman"/>
          <w:kern w:val="2"/>
          <w:sz w:val="32"/>
          <w:szCs w:val="32"/>
          <w:highlight w:val="none"/>
          <w:lang w:val="en-US" w:eastAsia="zh-CN" w:bidi="ar-SA"/>
        </w:rPr>
        <w:t>》已经市政府同意，现印发给你们，请抓好贯彻落实。</w:t>
      </w:r>
    </w:p>
    <w:p w14:paraId="6BFEB177">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Times New Roman" w:hAnsi="Times New Roman" w:eastAsia="仿宋" w:cs="Times New Roman"/>
          <w:color w:val="auto"/>
          <w:sz w:val="32"/>
          <w:szCs w:val="32"/>
          <w:highlight w:val="none"/>
          <w:lang w:eastAsia="zh-CN"/>
        </w:rPr>
      </w:pPr>
    </w:p>
    <w:p w14:paraId="70196363">
      <w:pPr>
        <w:keepNext w:val="0"/>
        <w:keepLines w:val="0"/>
        <w:pageBreakBefore w:val="0"/>
        <w:widowControl w:val="0"/>
        <w:kinsoku/>
        <w:overflowPunct/>
        <w:topLinePunct w:val="0"/>
        <w:autoSpaceDE/>
        <w:autoSpaceDN/>
        <w:bidi w:val="0"/>
        <w:adjustRightInd/>
        <w:spacing w:line="600" w:lineRule="exact"/>
        <w:textAlignment w:val="auto"/>
        <w:rPr>
          <w:rFonts w:hint="default" w:ascii="Times New Roman" w:hAnsi="Times New Roman" w:cs="Times New Roman"/>
          <w:lang w:eastAsia="zh-CN"/>
        </w:rPr>
      </w:pPr>
    </w:p>
    <w:p w14:paraId="41874DB1">
      <w:pPr>
        <w:pStyle w:val="3"/>
        <w:keepNext w:val="0"/>
        <w:keepLines w:val="0"/>
        <w:pageBreakBefore w:val="0"/>
        <w:widowControl w:val="0"/>
        <w:kinsoku/>
        <w:wordWrap w:val="0"/>
        <w:overflowPunct/>
        <w:topLinePunct w:val="0"/>
        <w:autoSpaceDE/>
        <w:autoSpaceDN/>
        <w:bidi w:val="0"/>
        <w:adjustRightInd/>
        <w:snapToGrid w:val="0"/>
        <w:spacing w:line="600" w:lineRule="exact"/>
        <w:ind w:left="0" w:leftChars="0" w:firstLine="640" w:firstLineChars="200"/>
        <w:jc w:val="center"/>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同江市人民政府</w:t>
      </w:r>
      <w:r>
        <w:rPr>
          <w:rFonts w:hint="default" w:ascii="Times New Roman" w:hAnsi="Times New Roman" w:cs="Times New Roman"/>
          <w:sz w:val="32"/>
          <w:szCs w:val="32"/>
          <w:highlight w:val="none"/>
          <w:lang w:val="en-US" w:eastAsia="zh-CN"/>
        </w:rPr>
        <w:t xml:space="preserve">      </w:t>
      </w:r>
    </w:p>
    <w:p w14:paraId="3FD5B209">
      <w:pPr>
        <w:pStyle w:val="3"/>
        <w:keepNext w:val="0"/>
        <w:keepLines w:val="0"/>
        <w:pageBreakBefore w:val="0"/>
        <w:widowControl w:val="0"/>
        <w:kinsoku/>
        <w:wordWrap w:val="0"/>
        <w:overflowPunct/>
        <w:topLinePunct w:val="0"/>
        <w:autoSpaceDE/>
        <w:autoSpaceDN/>
        <w:bidi w:val="0"/>
        <w:adjustRightInd/>
        <w:snapToGrid w:val="0"/>
        <w:spacing w:line="600" w:lineRule="exact"/>
        <w:ind w:left="0" w:leftChars="0" w:firstLine="1280" w:firstLineChars="400"/>
        <w:jc w:val="righ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2025</w:t>
      </w:r>
      <w:r>
        <w:rPr>
          <w:rFonts w:hint="default" w:ascii="Times New Roman" w:hAnsi="Times New Roman" w:eastAsia="仿宋" w:cs="Times New Roman"/>
          <w:sz w:val="32"/>
          <w:szCs w:val="32"/>
          <w:highlight w:val="none"/>
        </w:rPr>
        <w:t>年</w:t>
      </w:r>
      <w:r>
        <w:rPr>
          <w:rFonts w:hint="default" w:ascii="Times New Roman" w:hAnsi="Times New Roman" w:cs="Times New Roman"/>
          <w:sz w:val="32"/>
          <w:szCs w:val="32"/>
          <w:highlight w:val="none"/>
          <w:lang w:val="en-US" w:eastAsia="zh-CN"/>
        </w:rPr>
        <w:t>6</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sz w:val="32"/>
          <w:szCs w:val="32"/>
          <w:highlight w:val="none"/>
          <w:lang w:val="en-US" w:eastAsia="zh-CN"/>
        </w:rPr>
        <w:t>18</w:t>
      </w:r>
      <w:r>
        <w:rPr>
          <w:rFonts w:hint="default" w:ascii="Times New Roman" w:hAnsi="Times New Roman" w:eastAsia="仿宋" w:cs="Times New Roman"/>
          <w:sz w:val="32"/>
          <w:szCs w:val="32"/>
          <w:highlight w:val="none"/>
        </w:rPr>
        <w:t>日</w:t>
      </w:r>
      <w:r>
        <w:rPr>
          <w:rFonts w:hint="default" w:ascii="Times New Roman" w:hAnsi="Times New Roman" w:cs="Times New Roman"/>
          <w:sz w:val="32"/>
          <w:szCs w:val="32"/>
          <w:highlight w:val="none"/>
          <w:lang w:val="en-US" w:eastAsia="zh-CN"/>
        </w:rPr>
        <w:t xml:space="preserve">          </w:t>
      </w:r>
    </w:p>
    <w:p w14:paraId="7588E301">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color w:val="auto"/>
          <w:kern w:val="2"/>
          <w:sz w:val="44"/>
          <w:szCs w:val="44"/>
          <w:highlight w:val="none"/>
          <w:lang w:val="en-US" w:eastAsia="zh-CN" w:bidi="ar-SA"/>
        </w:rPr>
      </w:pPr>
      <w:bookmarkStart w:id="0" w:name="_Toc82593122"/>
      <w:bookmarkStart w:id="1" w:name="_Toc89769932"/>
      <w:bookmarkStart w:id="2" w:name="_Toc89769903"/>
      <w:bookmarkStart w:id="3" w:name="_Toc82593150"/>
    </w:p>
    <w:bookmarkEnd w:id="0"/>
    <w:bookmarkEnd w:id="1"/>
    <w:bookmarkEnd w:id="2"/>
    <w:bookmarkEnd w:id="3"/>
    <w:p w14:paraId="4E4ABF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default" w:ascii="Times New Roman" w:hAnsi="Times New Roman" w:eastAsia="方正小标宋简体" w:cs="Times New Roman"/>
          <w:b w:val="0"/>
          <w:bCs w:val="0"/>
          <w:kern w:val="2"/>
          <w:sz w:val="44"/>
          <w:szCs w:val="44"/>
          <w:highlight w:val="none"/>
          <w:lang w:val="en-US" w:eastAsia="zh-CN" w:bidi="ar-SA"/>
        </w:rPr>
        <w:sectPr>
          <w:headerReference r:id="rId3" w:type="default"/>
          <w:pgSz w:w="11906" w:h="16838"/>
          <w:pgMar w:top="2098" w:right="1474" w:bottom="1984" w:left="1587" w:header="907" w:footer="1758" w:gutter="0"/>
          <w:pgBorders>
            <w:top w:val="none" w:sz="0" w:space="0"/>
            <w:left w:val="none" w:sz="0" w:space="0"/>
            <w:bottom w:val="none" w:sz="0" w:space="0"/>
            <w:right w:val="none" w:sz="0" w:space="0"/>
          </w:pgBorders>
          <w:pgNumType w:fmt="decimal"/>
          <w:cols w:space="720" w:num="1"/>
          <w:docGrid w:type="lines" w:linePitch="318" w:charSpace="0"/>
        </w:sectPr>
      </w:pPr>
    </w:p>
    <w:p w14:paraId="58326833">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同江市鼓励旅行社“引客入同”</w:t>
      </w:r>
    </w:p>
    <w:p w14:paraId="259B3A52">
      <w:pPr>
        <w:pStyle w:val="4"/>
        <w:spacing w:after="0"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旅游奖励办法（试行）</w:t>
      </w:r>
    </w:p>
    <w:p w14:paraId="4F10FA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32"/>
          <w:szCs w:val="32"/>
        </w:rPr>
      </w:pPr>
    </w:p>
    <w:p w14:paraId="4CAA36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第一章 总 则</w:t>
      </w:r>
    </w:p>
    <w:p w14:paraId="34D04798">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
          <w:sz w:val="32"/>
          <w:szCs w:val="32"/>
        </w:rPr>
        <w:t xml:space="preserve">第一条  </w:t>
      </w:r>
      <w:r>
        <w:rPr>
          <w:rFonts w:hint="default" w:ascii="Times New Roman" w:hAnsi="Times New Roman" w:eastAsia="仿宋" w:cs="Times New Roman"/>
          <w:bCs/>
          <w:sz w:val="32"/>
          <w:szCs w:val="32"/>
        </w:rPr>
        <w:t>为进一步促进</w:t>
      </w:r>
      <w:r>
        <w:rPr>
          <w:rFonts w:hint="default" w:ascii="Times New Roman" w:hAnsi="Times New Roman" w:eastAsia="仿宋" w:cs="Times New Roman"/>
          <w:bCs/>
          <w:sz w:val="32"/>
          <w:szCs w:val="32"/>
          <w:lang w:val="en-US" w:eastAsia="zh-CN"/>
        </w:rPr>
        <w:t>我市</w:t>
      </w:r>
      <w:r>
        <w:rPr>
          <w:rFonts w:hint="default" w:ascii="Times New Roman" w:hAnsi="Times New Roman" w:eastAsia="仿宋" w:cs="Times New Roman"/>
          <w:bCs/>
          <w:sz w:val="32"/>
          <w:szCs w:val="32"/>
        </w:rPr>
        <w:t>旅游业发展</w:t>
      </w: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lang w:val="en-US" w:eastAsia="zh-CN"/>
        </w:rPr>
        <w:t>发挥旅游带动消费作用</w:t>
      </w:r>
      <w:r>
        <w:rPr>
          <w:rFonts w:hint="default" w:ascii="Times New Roman" w:hAnsi="Times New Roman" w:eastAsia="仿宋" w:cs="Times New Roman"/>
          <w:bCs/>
          <w:sz w:val="32"/>
          <w:szCs w:val="32"/>
          <w:highlight w:val="none"/>
        </w:rPr>
        <w:t>，充分调动旅行社招徕游客的主动性和积极性，鼓励旅行社招徕旅客入市旅游，依据《关于进一步培育新增长点繁荣文化和旅游消费的若干措施》</w:t>
      </w:r>
      <w:r>
        <w:rPr>
          <w:rFonts w:hint="default" w:ascii="Times New Roman" w:hAnsi="Times New Roman" w:eastAsia="仿宋" w:cs="Times New Roman"/>
          <w:bCs/>
          <w:sz w:val="32"/>
          <w:szCs w:val="32"/>
        </w:rPr>
        <w:t>《黑龙江省鼓励旅行社“引客入省”旅游奖励办法（试行）》</w:t>
      </w:r>
      <w:r>
        <w:rPr>
          <w:rFonts w:hint="default" w:ascii="Times New Roman" w:hAnsi="Times New Roman" w:eastAsia="仿宋" w:cs="Times New Roman"/>
          <w:bCs/>
          <w:sz w:val="32"/>
          <w:szCs w:val="32"/>
          <w:highlight w:val="none"/>
        </w:rPr>
        <w:t>，</w:t>
      </w:r>
      <w:r>
        <w:rPr>
          <w:rFonts w:hint="default" w:ascii="Times New Roman" w:hAnsi="Times New Roman" w:eastAsia="仿宋" w:cs="Times New Roman"/>
          <w:bCs/>
          <w:sz w:val="32"/>
          <w:szCs w:val="32"/>
        </w:rPr>
        <w:t>结合我市实际，制定本办法。</w:t>
      </w:r>
    </w:p>
    <w:p w14:paraId="17B2A2C9">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
          <w:bCs/>
          <w:sz w:val="32"/>
          <w:szCs w:val="32"/>
        </w:rPr>
        <w:t xml:space="preserve">第二条  </w:t>
      </w:r>
      <w:r>
        <w:rPr>
          <w:rFonts w:hint="default" w:ascii="Times New Roman" w:hAnsi="Times New Roman" w:eastAsia="仿宋" w:cs="Times New Roman"/>
          <w:bCs/>
          <w:sz w:val="32"/>
          <w:szCs w:val="32"/>
        </w:rPr>
        <w:t>《同江市鼓励旅行社“引客入同”旅游奖励办法（试行）》，按照“依法申请、按期申报、审查核实、公平公开、科学规范、绩效管理”的原则组织实施。</w:t>
      </w:r>
    </w:p>
    <w:p w14:paraId="2F38055A">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7"/>
        <w:jc w:val="both"/>
        <w:textAlignment w:val="auto"/>
        <w:rPr>
          <w:rFonts w:hint="default" w:ascii="Times New Roman" w:hAnsi="Times New Roman" w:cs="Times New Roman"/>
        </w:rPr>
      </w:pPr>
    </w:p>
    <w:p w14:paraId="4D6CA9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第二章 奖励范围、条件和标准</w:t>
      </w:r>
    </w:p>
    <w:p w14:paraId="3627A805">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第三条  申请奖励的旅行社须同时满足以下条件：</w:t>
      </w:r>
    </w:p>
    <w:p w14:paraId="262DCF10">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（一）依法依规注册；</w:t>
      </w:r>
    </w:p>
    <w:p w14:paraId="3C894BC6">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（二）具备组织或承接旅游团组资质；</w:t>
      </w:r>
    </w:p>
    <w:p w14:paraId="2778DEA3">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（三）当年没有受到旅游及相关行政管理部门处罚；</w:t>
      </w:r>
    </w:p>
    <w:p w14:paraId="6F99E980">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Cs/>
          <w:sz w:val="32"/>
          <w:szCs w:val="32"/>
        </w:rPr>
        <w:t>（四）</w:t>
      </w:r>
      <w:r>
        <w:rPr>
          <w:rFonts w:hint="default" w:ascii="Times New Roman" w:hAnsi="Times New Roman" w:eastAsia="仿宋" w:cs="Times New Roman"/>
          <w:bCs/>
          <w:color w:val="000000" w:themeColor="text1"/>
          <w:sz w:val="32"/>
          <w:szCs w:val="32"/>
          <w14:textFill>
            <w14:solidFill>
              <w14:schemeClr w14:val="tx1"/>
            </w14:solidFill>
          </w14:textFill>
        </w:rPr>
        <w:t>无重大旅游安全责任事故</w:t>
      </w:r>
      <w:r>
        <w:rPr>
          <w:rFonts w:hint="default" w:ascii="Times New Roman" w:hAnsi="Times New Roman" w:eastAsia="仿宋" w:cs="Times New Roman"/>
          <w:bCs/>
          <w:sz w:val="32"/>
          <w:szCs w:val="32"/>
        </w:rPr>
        <w:t>和重大服务质量投诉案件。</w:t>
      </w:r>
    </w:p>
    <w:p w14:paraId="28F29A6B">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第四条  境内游奖励项目和标准</w:t>
      </w:r>
    </w:p>
    <w:p w14:paraId="76956D36">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拟申报奖励的旅游团队须从佳木斯市地区以外招徕的客源。</w:t>
      </w:r>
    </w:p>
    <w:p w14:paraId="01E52246">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同江市境内停留2天1夜（含）以上，游览景点2处（含2处，其中至少一处收费A级景区）以上。注：</w:t>
      </w:r>
      <w:r>
        <w:rPr>
          <w:rFonts w:hint="default" w:ascii="Times New Roman" w:hAnsi="Times New Roman" w:eastAsia="仿宋" w:cs="Times New Roman"/>
          <w:bCs/>
          <w:color w:val="000000" w:themeColor="text1"/>
          <w:sz w:val="32"/>
          <w:szCs w:val="32"/>
          <w14:textFill>
            <w14:solidFill>
              <w14:schemeClr w14:val="tx1"/>
            </w14:solidFill>
          </w14:textFill>
        </w:rPr>
        <w:t>同一组团（人次）只奖励一次，</w:t>
      </w:r>
      <w:r>
        <w:rPr>
          <w:rFonts w:hint="default" w:ascii="Times New Roman" w:hAnsi="Times New Roman" w:eastAsia="仿宋" w:cs="Times New Roman"/>
          <w:color w:val="000000" w:themeColor="text1"/>
          <w:sz w:val="32"/>
          <w:szCs w:val="32"/>
          <w14:textFill>
            <w14:solidFill>
              <w14:schemeClr w14:val="tx1"/>
            </w14:solidFill>
          </w14:textFill>
        </w:rPr>
        <w:t>不在各项奖励中重复计算。</w:t>
      </w:r>
    </w:p>
    <w:p w14:paraId="36D52DF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1.累积奖励：旅行社所招徕的游客人数年度内累计达到1000（含）人次，给予一次性奖励5000元。每增1000人次，奖励递增5000元。</w:t>
      </w:r>
    </w:p>
    <w:p w14:paraId="2331A2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此项奖励与航班团组奖、火车团组奖和汽车团组奖不重复奖励。</w:t>
      </w:r>
    </w:p>
    <w:p w14:paraId="3250FD0A">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2.大型团队奖励：</w:t>
      </w:r>
    </w:p>
    <w:p w14:paraId="30202760">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①火车团组奖：通过专列、高铁形式，每车次旅游团组达100人（含）以上，奖励旅行社100元/人次。</w:t>
      </w:r>
    </w:p>
    <w:p w14:paraId="0ACC8027">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②航班团组奖：通过包机或切位形式，每航班旅游团组达到50人（含）以上，奖励旅行社100元/人次。</w:t>
      </w:r>
    </w:p>
    <w:p w14:paraId="500688FD">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③汽车团组奖：通过旅游包车形式，同一团组每次包车5辆以上（人数200人以上），给予旅行社2000元奖励。旅游人数每增加40人递增2000元。</w:t>
      </w:r>
    </w:p>
    <w:p w14:paraId="0DA41EFB">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④自驾团组奖：通过自驾车形式，佳木斯市外游客自驾车团队每次达到10辆车（含）以上，且旅游人数40人（含）以上，给予旅行社4000元奖励；每增加5辆自驾车，且旅游人数每增加20人递增2000元。组织房车达到10辆（含）以上，且旅游人数达30人（含）以上，给予旅行社5000元奖励；每增加1辆房车，且旅游人数每增加3人递增500元。同一批次团队（人员相同、车辆相同、时间相近）只能申请一次奖励。</w:t>
      </w:r>
    </w:p>
    <w:p w14:paraId="6D26330B">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 xml:space="preserve">第五条  </w:t>
      </w:r>
      <w:r>
        <w:rPr>
          <w:rFonts w:hint="default" w:ascii="Times New Roman" w:hAnsi="Times New Roman" w:eastAsia="仿宋" w:cs="Times New Roman"/>
          <w:b/>
          <w:bCs/>
          <w:sz w:val="32"/>
          <w:szCs w:val="32"/>
          <w:lang w:val="en-US" w:eastAsia="zh-CN"/>
        </w:rPr>
        <w:t>出</w:t>
      </w:r>
      <w:r>
        <w:rPr>
          <w:rFonts w:hint="default" w:ascii="Times New Roman" w:hAnsi="Times New Roman" w:eastAsia="仿宋" w:cs="Times New Roman"/>
          <w:b/>
          <w:bCs/>
          <w:sz w:val="32"/>
          <w:szCs w:val="32"/>
        </w:rPr>
        <w:t>入境游奖励项目和标准</w:t>
      </w:r>
    </w:p>
    <w:p w14:paraId="323F8A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121212"/>
          <w:sz w:val="32"/>
          <w:szCs w:val="32"/>
        </w:rPr>
      </w:pPr>
      <w:r>
        <w:rPr>
          <w:rFonts w:hint="default" w:ascii="Times New Roman" w:hAnsi="Times New Roman" w:eastAsia="仿宋" w:cs="Times New Roman"/>
          <w:color w:val="121212"/>
          <w:sz w:val="32"/>
          <w:szCs w:val="32"/>
        </w:rPr>
        <w:t>拟申报从同江出境奖励的旅游团队，一次达到5人以上的，按照团队人数给予旅行社100元/人次的奖励；拟申报入境奖励的旅游团队，须为非中国籍游客，按人数给予旅行社200元/人次的奖励。</w:t>
      </w:r>
    </w:p>
    <w:p w14:paraId="6CAED6E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121212"/>
          <w:sz w:val="32"/>
          <w:szCs w:val="32"/>
        </w:rPr>
        <w:t>注：所有奖励范围内每个旅行社累积合计最高奖励不超过30万元。</w:t>
      </w:r>
      <w:r>
        <w:rPr>
          <w:rFonts w:hint="default" w:ascii="Times New Roman" w:hAnsi="Times New Roman" w:eastAsia="仿宋" w:cs="Times New Roman"/>
          <w:color w:val="000000" w:themeColor="text1"/>
          <w:sz w:val="32"/>
          <w:szCs w:val="32"/>
          <w14:textFill>
            <w14:solidFill>
              <w14:schemeClr w14:val="tx1"/>
            </w14:solidFill>
          </w14:textFill>
        </w:rPr>
        <w:t>享受省级奖励政策标准的不重复奖励。</w:t>
      </w:r>
    </w:p>
    <w:p w14:paraId="3AE6864D">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7"/>
        <w:jc w:val="both"/>
        <w:textAlignment w:val="auto"/>
        <w:rPr>
          <w:rFonts w:hint="default" w:ascii="Times New Roman" w:hAnsi="Times New Roman" w:cs="Times New Roman"/>
        </w:rPr>
      </w:pPr>
    </w:p>
    <w:p w14:paraId="0994EA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第三章 申报、审批及发放程序</w:t>
      </w:r>
    </w:p>
    <w:p w14:paraId="4444FB61">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第六条  申报材料</w:t>
      </w:r>
    </w:p>
    <w:p w14:paraId="606A255A">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（一）《旅行社招徕游客备案表》（附件1），《旅行社奖励申报表》（附件2），《</w:t>
      </w:r>
      <w:r>
        <w:rPr>
          <w:rFonts w:hint="default" w:ascii="Times New Roman" w:hAnsi="Times New Roman" w:eastAsia="仿宋_GB2312" w:cs="Times New Roman"/>
          <w:sz w:val="32"/>
          <w:szCs w:val="32"/>
        </w:rPr>
        <w:t>旅行社招徕游客组团行程确认单</w:t>
      </w:r>
      <w:r>
        <w:rPr>
          <w:rFonts w:hint="default" w:ascii="Times New Roman" w:hAnsi="Times New Roman" w:eastAsia="仿宋" w:cs="Times New Roman"/>
          <w:color w:val="000000" w:themeColor="text1"/>
          <w:sz w:val="32"/>
          <w:szCs w:val="32"/>
          <w14:textFill>
            <w14:solidFill>
              <w14:schemeClr w14:val="tx1"/>
            </w14:solidFill>
          </w14:textFill>
        </w:rPr>
        <w:t>》（附件3）。</w:t>
      </w:r>
    </w:p>
    <w:p w14:paraId="23189D9F">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（二）与民航部门签订的租用合同和民航部门批复文件及复印件。</w:t>
      </w:r>
    </w:p>
    <w:p w14:paraId="7FCD871E">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（三）民航、铁路部门下发的航班、车次时刻表通知或机场起降记录复印件、铁路网络电报。</w:t>
      </w:r>
    </w:p>
    <w:p w14:paraId="30F964DF">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四）“引客入同”游客在同江境内团队行程单（最终计划单）里面体现A级收费景区、景点游览、旅行社组团的游客名单、电子合同、团体客票（由航空或铁路部门提供），以及团队住宿发票，组团社与同江市地接社签订的团队确认书，入境口岸边检材料复印件。</w:t>
      </w:r>
    </w:p>
    <w:p w14:paraId="5E4164FE">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（五）通过汽车形式“引客入同”的旅行社需提供运输公司营业执照，道路交通许可证，车辆行驶证，驾驶员的驾驶证，驾驶员的营运资格证，旅行社与运输公司的包车合同。</w:t>
      </w:r>
    </w:p>
    <w:p w14:paraId="17AF0828">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（六）旅行社营业执照和许可证副本复印件。</w:t>
      </w:r>
    </w:p>
    <w:p w14:paraId="11263AF0">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第七条  审核程序</w:t>
      </w:r>
    </w:p>
    <w:p w14:paraId="0B16FCFB">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000000" w:themeColor="text1"/>
          <w:sz w:val="32"/>
          <w:szCs w:val="32"/>
          <w14:textFill>
            <w14:solidFill>
              <w14:schemeClr w14:val="tx1"/>
            </w14:solidFill>
          </w14:textFill>
        </w:rPr>
        <w:t>申请“引客入同”的旅行社按规定提供申报材料，主动接受文旅等部门对申报材料、奖励资金等相关情况的审查核实和监督检查</w:t>
      </w:r>
      <w:r>
        <w:rPr>
          <w:rFonts w:hint="default" w:ascii="Times New Roman" w:hAnsi="Times New Roman" w:eastAsia="仿宋" w:cs="Times New Roman"/>
          <w:bCs/>
          <w:color w:val="000000" w:themeColor="text1"/>
          <w:sz w:val="32"/>
          <w:szCs w:val="32"/>
          <w14:textFill>
            <w14:solidFill>
              <w14:schemeClr w14:val="tx1"/>
            </w14:solidFill>
          </w14:textFill>
        </w:rPr>
        <w:t>，确保材料真实性。</w:t>
      </w:r>
    </w:p>
    <w:p w14:paraId="6D67E62F">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jc w:val="both"/>
        <w:textAlignment w:val="auto"/>
        <w:rPr>
          <w:rFonts w:hint="default" w:ascii="Times New Roman" w:hAnsi="Times New Roman" w:eastAsia="仿宋" w:cs="Times New Roman"/>
          <w:bCs/>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（二）同江市</w:t>
      </w:r>
      <w:r>
        <w:rPr>
          <w:rFonts w:hint="default" w:ascii="Times New Roman" w:hAnsi="Times New Roman" w:eastAsia="仿宋" w:cs="Times New Roman"/>
          <w:bCs/>
          <w:color w:val="000000" w:themeColor="text1"/>
          <w:sz w:val="32"/>
          <w:szCs w:val="32"/>
          <w14:textFill>
            <w14:solidFill>
              <w14:schemeClr w14:val="tx1"/>
            </w14:solidFill>
          </w14:textFill>
        </w:rPr>
        <w:t>文体广电和旅游局组成</w:t>
      </w:r>
      <w:r>
        <w:rPr>
          <w:rFonts w:hint="default" w:ascii="Times New Roman" w:hAnsi="Times New Roman" w:eastAsia="仿宋" w:cs="Times New Roman"/>
          <w:color w:val="000000" w:themeColor="text1"/>
          <w:sz w:val="32"/>
          <w:szCs w:val="32"/>
          <w14:textFill>
            <w14:solidFill>
              <w14:schemeClr w14:val="tx1"/>
            </w14:solidFill>
          </w14:textFill>
        </w:rPr>
        <w:t>“引客入同”</w:t>
      </w:r>
      <w:r>
        <w:rPr>
          <w:rFonts w:hint="default" w:ascii="Times New Roman" w:hAnsi="Times New Roman" w:eastAsia="仿宋" w:cs="Times New Roman"/>
          <w:bCs/>
          <w:color w:val="000000" w:themeColor="text1"/>
          <w:sz w:val="32"/>
          <w:szCs w:val="32"/>
          <w14:textFill>
            <w14:solidFill>
              <w14:schemeClr w14:val="tx1"/>
            </w14:solidFill>
          </w14:textFill>
        </w:rPr>
        <w:t>审核小组，负责奖励的初审工作。对初审合格的申报企业提交第三方会计师事务所审计并形成审计报告。同江市文体广电和旅游局召开党组会议，对评审小组审核意见和第三方审计结果进行讨论研究，形成局党组会议决议。同江市文体广电和旅游局将奖励审定意见报同江市</w:t>
      </w:r>
      <w:r>
        <w:rPr>
          <w:rFonts w:hint="default" w:ascii="Times New Roman" w:hAnsi="Times New Roman" w:eastAsia="仿宋" w:cs="Times New Roman"/>
          <w:bCs/>
          <w:color w:val="000000" w:themeColor="text1"/>
          <w:sz w:val="32"/>
          <w:szCs w:val="32"/>
          <w:lang w:val="en-US" w:eastAsia="zh-CN"/>
          <w14:textFill>
            <w14:solidFill>
              <w14:schemeClr w14:val="tx1"/>
            </w14:solidFill>
          </w14:textFill>
        </w:rPr>
        <w:t>人民</w:t>
      </w:r>
      <w:r>
        <w:rPr>
          <w:rFonts w:hint="default" w:ascii="Times New Roman" w:hAnsi="Times New Roman" w:eastAsia="仿宋" w:cs="Times New Roman"/>
          <w:bCs/>
          <w:color w:val="000000" w:themeColor="text1"/>
          <w:sz w:val="32"/>
          <w:szCs w:val="32"/>
          <w14:textFill>
            <w14:solidFill>
              <w14:schemeClr w14:val="tx1"/>
            </w14:solidFill>
          </w14:textFill>
        </w:rPr>
        <w:t>政府审批。并</w:t>
      </w:r>
      <w:r>
        <w:rPr>
          <w:rFonts w:hint="eastAsia" w:ascii="Times New Roman" w:hAnsi="Times New Roman" w:eastAsia="仿宋" w:cs="Times New Roman"/>
          <w:bCs/>
          <w:color w:val="000000" w:themeColor="text1"/>
          <w:sz w:val="32"/>
          <w:szCs w:val="32"/>
          <w:lang w:val="en-US" w:eastAsia="zh-CN"/>
          <w14:textFill>
            <w14:solidFill>
              <w14:schemeClr w14:val="tx1"/>
            </w14:solidFill>
          </w14:textFill>
        </w:rPr>
        <w:t>经</w:t>
      </w:r>
      <w:r>
        <w:rPr>
          <w:rFonts w:hint="default" w:ascii="Times New Roman" w:hAnsi="Times New Roman" w:eastAsia="仿宋" w:cs="Times New Roman"/>
          <w:bCs/>
          <w:color w:val="000000" w:themeColor="text1"/>
          <w:sz w:val="32"/>
          <w:szCs w:val="32"/>
          <w14:textFill>
            <w14:solidFill>
              <w14:schemeClr w14:val="tx1"/>
            </w14:solidFill>
          </w14:textFill>
        </w:rPr>
        <w:t>同江市政府</w:t>
      </w:r>
      <w:r>
        <w:rPr>
          <w:rFonts w:hint="eastAsia" w:ascii="Times New Roman" w:hAnsi="Times New Roman" w:eastAsia="仿宋" w:cs="Times New Roman"/>
          <w:bCs/>
          <w:color w:val="000000" w:themeColor="text1"/>
          <w:sz w:val="32"/>
          <w:szCs w:val="32"/>
          <w:lang w:val="en-US" w:eastAsia="zh-CN"/>
          <w14:textFill>
            <w14:solidFill>
              <w14:schemeClr w14:val="tx1"/>
            </w14:solidFill>
          </w14:textFill>
        </w:rPr>
        <w:t>网站</w:t>
      </w:r>
      <w:r>
        <w:rPr>
          <w:rFonts w:hint="default" w:ascii="Times New Roman" w:hAnsi="Times New Roman" w:eastAsia="仿宋" w:cs="Times New Roman"/>
          <w:bCs/>
          <w:color w:val="000000" w:themeColor="text1"/>
          <w:sz w:val="32"/>
          <w:szCs w:val="32"/>
          <w14:textFill>
            <w14:solidFill>
              <w14:schemeClr w14:val="tx1"/>
            </w14:solidFill>
          </w14:textFill>
        </w:rPr>
        <w:t>向社会公</w:t>
      </w:r>
      <w:bookmarkStart w:id="4" w:name="_GoBack"/>
      <w:bookmarkEnd w:id="4"/>
      <w:r>
        <w:rPr>
          <w:rFonts w:hint="default" w:ascii="Times New Roman" w:hAnsi="Times New Roman" w:eastAsia="仿宋" w:cs="Times New Roman"/>
          <w:bCs/>
          <w:color w:val="000000" w:themeColor="text1"/>
          <w:sz w:val="32"/>
          <w:szCs w:val="32"/>
          <w14:textFill>
            <w14:solidFill>
              <w14:schemeClr w14:val="tx1"/>
            </w14:solidFill>
          </w14:textFill>
        </w:rPr>
        <w:t>示</w:t>
      </w:r>
      <w:r>
        <w:rPr>
          <w:rFonts w:hint="eastAsia" w:ascii="Times New Roman" w:hAnsi="Times New Roman" w:eastAsia="仿宋" w:cs="Times New Roman"/>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bCs/>
          <w:color w:val="000000" w:themeColor="text1"/>
          <w:sz w:val="32"/>
          <w:szCs w:val="32"/>
          <w14:textFill>
            <w14:solidFill>
              <w14:schemeClr w14:val="tx1"/>
            </w14:solidFill>
          </w14:textFill>
        </w:rPr>
        <w:t>公示时间不少于7个工作日</w:t>
      </w:r>
      <w:r>
        <w:rPr>
          <w:rFonts w:hint="eastAsia" w:ascii="Times New Roman" w:hAnsi="Times New Roman" w:eastAsia="仿宋" w:cs="Times New Roman"/>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bCs/>
          <w:color w:val="000000" w:themeColor="text1"/>
          <w:sz w:val="32"/>
          <w:szCs w:val="32"/>
          <w14:textFill>
            <w14:solidFill>
              <w14:schemeClr w14:val="tx1"/>
            </w14:solidFill>
          </w14:textFill>
        </w:rPr>
        <w:t>。</w:t>
      </w:r>
    </w:p>
    <w:p w14:paraId="1C28EC76">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（三）公示期间无异议的，同江市文体广电和旅游局将奖补申请报告报同江市政府审批，由同江市财政局进行奖补金额拨付。</w:t>
      </w:r>
    </w:p>
    <w:p w14:paraId="61CCACB8">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（四）同江市文体广电和旅游局负责奖补资金的具体发放，并完善发放证明资料。</w:t>
      </w:r>
    </w:p>
    <w:p w14:paraId="259C8EA2">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7"/>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（五）旅行社奖励资金发放时限为一年期兑现（1月1日至12月31日），当年年末对各旅行社的申报材料进行汇总审核、申报公示。</w:t>
      </w:r>
      <w:r>
        <w:rPr>
          <w:rFonts w:hint="default" w:ascii="Times New Roman" w:hAnsi="Times New Roman" w:eastAsia="仿宋" w:cs="Times New Roman"/>
          <w:color w:val="000000" w:themeColor="text1"/>
          <w:sz w:val="32"/>
          <w:szCs w:val="32"/>
          <w14:textFill>
            <w14:solidFill>
              <w14:schemeClr w14:val="tx1"/>
            </w14:solidFill>
          </w14:textFill>
        </w:rPr>
        <w:t>旅行社逾期未提出申请、提交奖励材料者，视为放弃奖励。</w:t>
      </w:r>
    </w:p>
    <w:p w14:paraId="50664F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第四章 监督评价</w:t>
      </w:r>
    </w:p>
    <w:p w14:paraId="6E6689AB">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Times New Roman" w:hAnsi="Times New Roman" w:eastAsia="仿宋" w:cs="Times New Roman"/>
          <w:sz w:val="32"/>
          <w:szCs w:val="32"/>
        </w:rPr>
      </w:pPr>
      <w:r>
        <w:rPr>
          <w:rStyle w:val="13"/>
          <w:rFonts w:hint="default" w:ascii="Times New Roman" w:hAnsi="Times New Roman" w:eastAsia="仿宋" w:cs="Times New Roman"/>
          <w:spacing w:val="5"/>
          <w:sz w:val="32"/>
          <w:szCs w:val="32"/>
          <w:shd w:val="clear" w:color="auto" w:fill="FFFFFF"/>
        </w:rPr>
        <w:t>第八</w:t>
      </w:r>
      <w:r>
        <w:rPr>
          <w:rFonts w:hint="default" w:ascii="Times New Roman" w:hAnsi="Times New Roman" w:eastAsia="仿宋" w:cs="Times New Roman"/>
          <w:b/>
          <w:sz w:val="32"/>
          <w:szCs w:val="32"/>
        </w:rPr>
        <w:t xml:space="preserve">条  </w:t>
      </w:r>
      <w:r>
        <w:rPr>
          <w:rFonts w:hint="default" w:ascii="Times New Roman" w:hAnsi="Times New Roman" w:eastAsia="仿宋" w:cs="Times New Roman"/>
          <w:sz w:val="32"/>
          <w:szCs w:val="32"/>
        </w:rPr>
        <w:t>申请奖励的旅行社按规定提供申报材料，主动接受文旅、财政、审计等部门对申报材料、奖励资金等相关情况的审查核实和监督检查。</w:t>
      </w:r>
    </w:p>
    <w:p w14:paraId="43E02F04">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 xml:space="preserve">第九条  </w:t>
      </w:r>
      <w:r>
        <w:rPr>
          <w:rFonts w:hint="default" w:ascii="Times New Roman" w:hAnsi="Times New Roman" w:eastAsia="仿宋" w:cs="Times New Roman"/>
          <w:sz w:val="32"/>
          <w:szCs w:val="32"/>
        </w:rPr>
        <w:t>旅行社有下列情况一经查实将不予奖励或收回奖励，并在5年内取消其受奖资格：采取虚假申报、削价组团或降低服务标准组团等方式冒领、骗取奖励的；受到旅游及相关行政管理部门处罚的；旅游过程中发生服务质量投诉并造成不良影响的；发生旅游安全责任事故的。</w:t>
      </w:r>
    </w:p>
    <w:p w14:paraId="0E3B83BA">
      <w:pPr>
        <w:pStyle w:val="8"/>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7"/>
        <w:jc w:val="both"/>
        <w:textAlignment w:val="auto"/>
        <w:rPr>
          <w:rFonts w:hint="default" w:ascii="Times New Roman" w:hAnsi="Times New Roman" w:cs="Times New Roman"/>
        </w:rPr>
      </w:pPr>
    </w:p>
    <w:p w14:paraId="1FFC49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第五章 附则</w:t>
      </w:r>
    </w:p>
    <w:p w14:paraId="4A0F7388">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 xml:space="preserve">第十条  </w:t>
      </w:r>
      <w:r>
        <w:rPr>
          <w:rFonts w:hint="default" w:ascii="Times New Roman" w:hAnsi="Times New Roman" w:eastAsia="仿宋" w:cs="Times New Roman"/>
          <w:sz w:val="32"/>
          <w:szCs w:val="32"/>
        </w:rPr>
        <w:t>本办法由同江市文体广电和旅游局负责解释。本办法</w:t>
      </w:r>
      <w:r>
        <w:rPr>
          <w:rFonts w:hint="default" w:ascii="Times New Roman" w:hAnsi="Times New Roman" w:eastAsia="仿宋" w:cs="Times New Roman"/>
          <w:sz w:val="32"/>
          <w:szCs w:val="32"/>
          <w:lang w:val="en-US" w:eastAsia="zh-CN"/>
        </w:rPr>
        <w:t>自公布之日起实施，</w:t>
      </w:r>
      <w:r>
        <w:rPr>
          <w:rFonts w:hint="default" w:ascii="Times New Roman" w:hAnsi="Times New Roman" w:eastAsia="仿宋" w:cs="Times New Roman"/>
          <w:sz w:val="32"/>
          <w:szCs w:val="32"/>
        </w:rPr>
        <w:t>试行时间为两年。</w:t>
      </w:r>
    </w:p>
    <w:p w14:paraId="5F7353D4">
      <w:pPr>
        <w:spacing w:line="560" w:lineRule="exact"/>
        <w:rPr>
          <w:rFonts w:hint="default" w:ascii="Times New Roman" w:hAnsi="Times New Roman" w:eastAsia="仿宋_GB2312" w:cs="Times New Roman"/>
          <w:sz w:val="32"/>
          <w:szCs w:val="32"/>
        </w:rPr>
      </w:pPr>
    </w:p>
    <w:p w14:paraId="7F843476">
      <w:pPr>
        <w:pStyle w:val="2"/>
        <w:ind w:firstLine="0"/>
        <w:rPr>
          <w:rFonts w:hint="default" w:ascii="Times New Roman" w:hAnsi="Times New Roman" w:eastAsia="仿宋_GB2312" w:cs="Times New Roman"/>
          <w:sz w:val="32"/>
          <w:szCs w:val="32"/>
        </w:rPr>
      </w:pPr>
    </w:p>
    <w:p w14:paraId="2A2F223D">
      <w:pPr>
        <w:pStyle w:val="2"/>
        <w:ind w:firstLine="0"/>
        <w:rPr>
          <w:rFonts w:hint="default" w:ascii="Times New Roman" w:hAnsi="Times New Roman" w:eastAsia="仿宋_GB2312" w:cs="Times New Roman"/>
          <w:sz w:val="32"/>
          <w:szCs w:val="32"/>
        </w:rPr>
      </w:pPr>
    </w:p>
    <w:p w14:paraId="55001E1C">
      <w:pPr>
        <w:pStyle w:val="2"/>
        <w:ind w:firstLine="0"/>
        <w:rPr>
          <w:rFonts w:hint="default" w:ascii="Times New Roman" w:hAnsi="Times New Roman" w:eastAsia="仿宋_GB2312" w:cs="Times New Roman"/>
          <w:sz w:val="32"/>
          <w:szCs w:val="32"/>
        </w:rPr>
      </w:pPr>
    </w:p>
    <w:p w14:paraId="2567B69D">
      <w:pPr>
        <w:pStyle w:val="2"/>
        <w:ind w:firstLine="0"/>
        <w:rPr>
          <w:rFonts w:hint="default" w:ascii="Times New Roman" w:hAnsi="Times New Roman" w:eastAsia="仿宋_GB2312" w:cs="Times New Roman"/>
          <w:sz w:val="32"/>
          <w:szCs w:val="32"/>
        </w:rPr>
      </w:pPr>
    </w:p>
    <w:p w14:paraId="5D30DF95">
      <w:pPr>
        <w:pStyle w:val="2"/>
        <w:ind w:firstLine="0"/>
        <w:rPr>
          <w:rFonts w:hint="default" w:ascii="Times New Roman" w:hAnsi="Times New Roman" w:eastAsia="仿宋_GB2312" w:cs="Times New Roman"/>
          <w:sz w:val="32"/>
          <w:szCs w:val="32"/>
        </w:rPr>
      </w:pPr>
    </w:p>
    <w:p w14:paraId="5305670F">
      <w:pPr>
        <w:pStyle w:val="2"/>
        <w:ind w:firstLine="0"/>
        <w:rPr>
          <w:rFonts w:hint="default" w:ascii="Times New Roman" w:hAnsi="Times New Roman" w:eastAsia="仿宋_GB2312" w:cs="Times New Roman"/>
          <w:sz w:val="32"/>
          <w:szCs w:val="32"/>
        </w:rPr>
      </w:pPr>
    </w:p>
    <w:p w14:paraId="28C4CB03">
      <w:pPr>
        <w:pStyle w:val="2"/>
        <w:ind w:firstLine="0"/>
        <w:rPr>
          <w:rFonts w:hint="default" w:ascii="Times New Roman" w:hAnsi="Times New Roman" w:eastAsia="仿宋_GB2312" w:cs="Times New Roman"/>
          <w:sz w:val="32"/>
          <w:szCs w:val="32"/>
        </w:rPr>
      </w:pPr>
    </w:p>
    <w:p w14:paraId="72130E81">
      <w:pPr>
        <w:rPr>
          <w:rFonts w:hint="default" w:ascii="Times New Roman" w:hAnsi="Times New Roman" w:eastAsia="黑体" w:cs="Times New Roman"/>
          <w:sz w:val="32"/>
          <w:szCs w:val="32"/>
        </w:rPr>
      </w:pPr>
    </w:p>
    <w:p w14:paraId="3EEC3445">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187DF910">
      <w:pPr>
        <w:jc w:val="center"/>
        <w:rPr>
          <w:rFonts w:hint="default" w:ascii="Times New Roman" w:hAnsi="Times New Roman" w:eastAsia="仿宋_GB2312" w:cs="Times New Roman"/>
          <w:sz w:val="44"/>
          <w:szCs w:val="44"/>
        </w:rPr>
      </w:pPr>
      <w:r>
        <w:rPr>
          <w:rFonts w:hint="default" w:ascii="Times New Roman" w:hAnsi="Times New Roman" w:eastAsia="宋体" w:cs="Times New Roman"/>
          <w:b/>
          <w:bCs/>
          <w:sz w:val="44"/>
          <w:szCs w:val="44"/>
        </w:rPr>
        <w:t>旅行社招徕游客备案表</w:t>
      </w:r>
    </w:p>
    <w:p w14:paraId="6EFE0D75">
      <w:pPr>
        <w:pStyle w:val="2"/>
        <w:ind w:firstLine="0"/>
        <w:rPr>
          <w:rFonts w:hint="default" w:ascii="Times New Roman" w:hAnsi="Times New Roman" w:eastAsia="仿宋_GB2312" w:cs="Times New Roman"/>
          <w:sz w:val="32"/>
          <w:szCs w:val="32"/>
        </w:rPr>
      </w:pPr>
    </w:p>
    <w:tbl>
      <w:tblPr>
        <w:tblStyle w:val="10"/>
        <w:tblpPr w:leftFromText="180" w:rightFromText="180" w:vertAnchor="page" w:horzAnchor="page" w:tblpX="1811" w:tblpY="3782"/>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861"/>
        <w:gridCol w:w="4477"/>
      </w:tblGrid>
      <w:tr w14:paraId="127A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4280" w:type="dxa"/>
            <w:gridSpan w:val="2"/>
            <w:vAlign w:val="center"/>
          </w:tcPr>
          <w:p w14:paraId="5AC96D81">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组团社名称：</w:t>
            </w:r>
          </w:p>
        </w:tc>
        <w:tc>
          <w:tcPr>
            <w:tcW w:w="4477" w:type="dxa"/>
            <w:vAlign w:val="center"/>
          </w:tcPr>
          <w:p w14:paraId="3A00C8A6">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组团社联系人（电话）：</w:t>
            </w:r>
          </w:p>
        </w:tc>
      </w:tr>
      <w:tr w14:paraId="597A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280" w:type="dxa"/>
            <w:gridSpan w:val="2"/>
            <w:vAlign w:val="center"/>
          </w:tcPr>
          <w:p w14:paraId="53809117">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地接社名称：</w:t>
            </w:r>
          </w:p>
        </w:tc>
        <w:tc>
          <w:tcPr>
            <w:tcW w:w="4477" w:type="dxa"/>
            <w:vAlign w:val="center"/>
          </w:tcPr>
          <w:p w14:paraId="400D1F03">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地接社联系人（电话）：</w:t>
            </w:r>
          </w:p>
        </w:tc>
      </w:tr>
      <w:tr w14:paraId="28CD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4280" w:type="dxa"/>
            <w:gridSpan w:val="2"/>
            <w:vAlign w:val="center"/>
          </w:tcPr>
          <w:p w14:paraId="0DBF373F">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抵达同江时间：</w:t>
            </w:r>
          </w:p>
        </w:tc>
        <w:tc>
          <w:tcPr>
            <w:tcW w:w="4477" w:type="dxa"/>
            <w:vAlign w:val="center"/>
          </w:tcPr>
          <w:p w14:paraId="4B63D640">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离开同江时间：</w:t>
            </w:r>
          </w:p>
        </w:tc>
      </w:tr>
      <w:tr w14:paraId="22AB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419" w:type="dxa"/>
            <w:vAlign w:val="center"/>
          </w:tcPr>
          <w:p w14:paraId="01B9CBC2">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旅游行程</w:t>
            </w:r>
          </w:p>
        </w:tc>
        <w:tc>
          <w:tcPr>
            <w:tcW w:w="7338" w:type="dxa"/>
            <w:gridSpan w:val="2"/>
          </w:tcPr>
          <w:p w14:paraId="4C0BF007">
            <w:pPr>
              <w:rPr>
                <w:rFonts w:hint="default" w:ascii="Times New Roman" w:hAnsi="Times New Roman" w:eastAsia="仿宋" w:cs="Times New Roman"/>
                <w:kern w:val="0"/>
                <w:sz w:val="24"/>
              </w:rPr>
            </w:pPr>
          </w:p>
        </w:tc>
      </w:tr>
      <w:tr w14:paraId="5F43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419" w:type="dxa"/>
            <w:vAlign w:val="center"/>
          </w:tcPr>
          <w:p w14:paraId="1BAB3C81">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团队人数</w:t>
            </w:r>
          </w:p>
        </w:tc>
        <w:tc>
          <w:tcPr>
            <w:tcW w:w="7338" w:type="dxa"/>
            <w:gridSpan w:val="2"/>
          </w:tcPr>
          <w:p w14:paraId="23FE2FBF">
            <w:pPr>
              <w:rPr>
                <w:rFonts w:hint="default" w:ascii="Times New Roman" w:hAnsi="Times New Roman" w:eastAsia="仿宋" w:cs="Times New Roman"/>
                <w:kern w:val="0"/>
                <w:sz w:val="24"/>
              </w:rPr>
            </w:pPr>
          </w:p>
        </w:tc>
      </w:tr>
      <w:tr w14:paraId="1E6E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4280" w:type="dxa"/>
            <w:gridSpan w:val="2"/>
            <w:vAlign w:val="center"/>
          </w:tcPr>
          <w:p w14:paraId="34101E09">
            <w:pPr>
              <w:ind w:right="1120"/>
              <w:rPr>
                <w:rFonts w:hint="default" w:ascii="Times New Roman" w:hAnsi="Times New Roman" w:eastAsia="仿宋" w:cs="Times New Roman"/>
                <w:kern w:val="0"/>
                <w:sz w:val="24"/>
              </w:rPr>
            </w:pPr>
            <w:r>
              <w:rPr>
                <w:rFonts w:hint="default" w:ascii="Times New Roman" w:hAnsi="Times New Roman" w:eastAsia="仿宋" w:cs="Times New Roman"/>
                <w:kern w:val="0"/>
                <w:sz w:val="24"/>
              </w:rPr>
              <w:t>组团社负责人签字（盖章）：</w:t>
            </w:r>
          </w:p>
        </w:tc>
        <w:tc>
          <w:tcPr>
            <w:tcW w:w="4477" w:type="dxa"/>
            <w:vAlign w:val="center"/>
          </w:tcPr>
          <w:p w14:paraId="09A73F7D">
            <w:pPr>
              <w:ind w:right="1120"/>
              <w:rPr>
                <w:rFonts w:hint="default" w:ascii="Times New Roman" w:hAnsi="Times New Roman" w:eastAsia="仿宋" w:cs="Times New Roman"/>
                <w:kern w:val="0"/>
                <w:sz w:val="24"/>
              </w:rPr>
            </w:pPr>
            <w:r>
              <w:rPr>
                <w:rFonts w:hint="default" w:ascii="Times New Roman" w:hAnsi="Times New Roman" w:eastAsia="仿宋" w:cs="Times New Roman"/>
                <w:kern w:val="0"/>
                <w:sz w:val="24"/>
              </w:rPr>
              <w:t>地接社负责人签字（盖章）：</w:t>
            </w:r>
          </w:p>
        </w:tc>
      </w:tr>
    </w:tbl>
    <w:p w14:paraId="5159EE3F">
      <w:pPr>
        <w:pStyle w:val="2"/>
        <w:ind w:firstLine="0"/>
        <w:rPr>
          <w:rFonts w:hint="default" w:ascii="Times New Roman" w:hAnsi="Times New Roman" w:eastAsia="仿宋_GB2312" w:cs="Times New Roman"/>
          <w:sz w:val="32"/>
          <w:szCs w:val="32"/>
        </w:rPr>
      </w:pPr>
    </w:p>
    <w:p w14:paraId="762C78D4">
      <w:pPr>
        <w:pStyle w:val="2"/>
        <w:ind w:firstLine="0"/>
        <w:rPr>
          <w:rFonts w:hint="default" w:ascii="Times New Roman" w:hAnsi="Times New Roman" w:eastAsia="仿宋_GB2312" w:cs="Times New Roman"/>
          <w:sz w:val="32"/>
          <w:szCs w:val="32"/>
        </w:rPr>
      </w:pPr>
    </w:p>
    <w:p w14:paraId="3D098071">
      <w:pPr>
        <w:rPr>
          <w:rFonts w:hint="default" w:ascii="Times New Roman" w:hAnsi="Times New Roman" w:cs="Times New Roman"/>
          <w:sz w:val="28"/>
          <w:szCs w:val="28"/>
        </w:rPr>
      </w:pPr>
    </w:p>
    <w:p w14:paraId="2CC4FEC3">
      <w:pPr>
        <w:pStyle w:val="9"/>
        <w:ind w:firstLine="0" w:firstLineChars="0"/>
        <w:rPr>
          <w:rFonts w:hint="default" w:ascii="Times New Roman" w:hAnsi="Times New Roman" w:cs="Times New Roman"/>
          <w:sz w:val="28"/>
          <w:szCs w:val="28"/>
        </w:rPr>
      </w:pPr>
    </w:p>
    <w:p w14:paraId="3D0579E4">
      <w:pPr>
        <w:pStyle w:val="9"/>
        <w:ind w:firstLine="0" w:firstLineChars="0"/>
        <w:rPr>
          <w:rFonts w:hint="default" w:ascii="Times New Roman" w:hAnsi="Times New Roman" w:cs="Times New Roman"/>
          <w:sz w:val="28"/>
          <w:szCs w:val="28"/>
        </w:rPr>
      </w:pPr>
    </w:p>
    <w:p w14:paraId="621B7A2D">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64F5802E">
      <w:pPr>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旅行社奖励申报表</w:t>
      </w:r>
    </w:p>
    <w:tbl>
      <w:tblPr>
        <w:tblStyle w:val="10"/>
        <w:tblpPr w:leftFromText="180" w:rightFromText="180" w:vertAnchor="page" w:horzAnchor="page" w:tblpXSpec="center" w:tblpY="3764"/>
        <w:tblW w:w="8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5"/>
        <w:gridCol w:w="1458"/>
        <w:gridCol w:w="1054"/>
        <w:gridCol w:w="2101"/>
        <w:gridCol w:w="2631"/>
      </w:tblGrid>
      <w:tr w14:paraId="5E247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2953" w:type="dxa"/>
            <w:gridSpan w:val="2"/>
            <w:tcBorders>
              <w:top w:val="single" w:color="000000" w:sz="4" w:space="0"/>
              <w:left w:val="single" w:color="000000" w:sz="4" w:space="0"/>
              <w:bottom w:val="single" w:color="000000" w:sz="4" w:space="0"/>
              <w:right w:val="single" w:color="000000" w:sz="4" w:space="0"/>
            </w:tcBorders>
            <w:vAlign w:val="center"/>
          </w:tcPr>
          <w:p w14:paraId="778871B2">
            <w:pPr>
              <w:pStyle w:val="16"/>
              <w:tabs>
                <w:tab w:val="left" w:pos="424"/>
                <w:tab w:val="center" w:pos="1435"/>
              </w:tabs>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申报单位名称</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5FFDB2FE">
            <w:pPr>
              <w:pStyle w:val="16"/>
              <w:spacing w:line="600" w:lineRule="exact"/>
              <w:jc w:val="center"/>
              <w:rPr>
                <w:rStyle w:val="17"/>
                <w:rFonts w:hint="default" w:ascii="Times New Roman" w:hAnsi="Times New Roman" w:cs="Times New Roman"/>
                <w:szCs w:val="21"/>
              </w:rPr>
            </w:pPr>
          </w:p>
        </w:tc>
      </w:tr>
      <w:tr w14:paraId="3F9E1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2953" w:type="dxa"/>
            <w:gridSpan w:val="2"/>
            <w:tcBorders>
              <w:top w:val="single" w:color="000000" w:sz="4" w:space="0"/>
              <w:left w:val="single" w:color="000000" w:sz="4" w:space="0"/>
              <w:bottom w:val="single" w:color="000000" w:sz="4" w:space="0"/>
              <w:right w:val="single" w:color="000000" w:sz="4" w:space="0"/>
            </w:tcBorders>
            <w:vAlign w:val="center"/>
          </w:tcPr>
          <w:p w14:paraId="5C773D45">
            <w:pPr>
              <w:pStyle w:val="16"/>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旅行社业务经营许可证号</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6F3C6E88">
            <w:pPr>
              <w:pStyle w:val="16"/>
              <w:spacing w:line="600" w:lineRule="exact"/>
              <w:jc w:val="center"/>
              <w:rPr>
                <w:rStyle w:val="17"/>
                <w:rFonts w:hint="default" w:ascii="Times New Roman" w:hAnsi="Times New Roman" w:cs="Times New Roman"/>
                <w:szCs w:val="21"/>
              </w:rPr>
            </w:pPr>
          </w:p>
        </w:tc>
      </w:tr>
      <w:tr w14:paraId="3F8E0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tcBorders>
              <w:top w:val="single" w:color="000000" w:sz="4" w:space="0"/>
              <w:left w:val="single" w:color="000000" w:sz="4" w:space="0"/>
              <w:bottom w:val="single" w:color="000000" w:sz="4" w:space="0"/>
              <w:right w:val="single" w:color="000000" w:sz="4" w:space="0"/>
            </w:tcBorders>
            <w:vAlign w:val="center"/>
          </w:tcPr>
          <w:p w14:paraId="60E72192">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通讯地址</w:t>
            </w: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6D5CAFF8">
            <w:pPr>
              <w:pStyle w:val="18"/>
              <w:spacing w:line="600" w:lineRule="exact"/>
              <w:jc w:val="center"/>
              <w:rPr>
                <w:rStyle w:val="17"/>
                <w:rFonts w:hint="default" w:ascii="Times New Roman" w:hAnsi="Times New Roman" w:cs="Times New Roman"/>
                <w:szCs w:val="21"/>
              </w:rPr>
            </w:pPr>
          </w:p>
        </w:tc>
        <w:tc>
          <w:tcPr>
            <w:tcW w:w="2101" w:type="dxa"/>
            <w:tcBorders>
              <w:top w:val="single" w:color="000000" w:sz="4" w:space="0"/>
              <w:left w:val="single" w:color="000000" w:sz="4" w:space="0"/>
              <w:bottom w:val="single" w:color="000000" w:sz="4" w:space="0"/>
              <w:right w:val="single" w:color="000000" w:sz="4" w:space="0"/>
            </w:tcBorders>
            <w:vAlign w:val="center"/>
          </w:tcPr>
          <w:p w14:paraId="7B7A799C">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邮  编</w:t>
            </w:r>
          </w:p>
        </w:tc>
        <w:tc>
          <w:tcPr>
            <w:tcW w:w="2631" w:type="dxa"/>
            <w:tcBorders>
              <w:top w:val="single" w:color="000000" w:sz="4" w:space="0"/>
              <w:left w:val="single" w:color="000000" w:sz="4" w:space="0"/>
              <w:bottom w:val="single" w:color="000000" w:sz="4" w:space="0"/>
              <w:right w:val="single" w:color="000000" w:sz="4" w:space="0"/>
            </w:tcBorders>
            <w:vAlign w:val="center"/>
          </w:tcPr>
          <w:p w14:paraId="1A3A2984">
            <w:pPr>
              <w:pStyle w:val="18"/>
              <w:spacing w:line="600" w:lineRule="exact"/>
              <w:jc w:val="center"/>
              <w:rPr>
                <w:rStyle w:val="17"/>
                <w:rFonts w:hint="default" w:ascii="Times New Roman" w:hAnsi="Times New Roman" w:cs="Times New Roman"/>
                <w:szCs w:val="21"/>
              </w:rPr>
            </w:pPr>
          </w:p>
        </w:tc>
      </w:tr>
      <w:tr w14:paraId="1BA0F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tcBorders>
              <w:top w:val="single" w:color="000000" w:sz="4" w:space="0"/>
              <w:left w:val="single" w:color="000000" w:sz="4" w:space="0"/>
              <w:bottom w:val="single" w:color="000000" w:sz="4" w:space="0"/>
              <w:right w:val="single" w:color="000000" w:sz="4" w:space="0"/>
            </w:tcBorders>
            <w:vAlign w:val="center"/>
          </w:tcPr>
          <w:p w14:paraId="54E49E98">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法人代表</w:t>
            </w: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2D501A6F">
            <w:pPr>
              <w:pStyle w:val="18"/>
              <w:spacing w:line="600" w:lineRule="exact"/>
              <w:jc w:val="center"/>
              <w:rPr>
                <w:rStyle w:val="17"/>
                <w:rFonts w:hint="default" w:ascii="Times New Roman" w:hAnsi="Times New Roman" w:cs="Times New Roman"/>
                <w:szCs w:val="21"/>
              </w:rPr>
            </w:pPr>
          </w:p>
        </w:tc>
        <w:tc>
          <w:tcPr>
            <w:tcW w:w="2101" w:type="dxa"/>
            <w:tcBorders>
              <w:top w:val="single" w:color="000000" w:sz="4" w:space="0"/>
              <w:left w:val="single" w:color="000000" w:sz="4" w:space="0"/>
              <w:bottom w:val="single" w:color="000000" w:sz="4" w:space="0"/>
              <w:right w:val="single" w:color="000000" w:sz="4" w:space="0"/>
            </w:tcBorders>
            <w:vAlign w:val="center"/>
          </w:tcPr>
          <w:p w14:paraId="09D97ACD">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电  话</w:t>
            </w:r>
          </w:p>
        </w:tc>
        <w:tc>
          <w:tcPr>
            <w:tcW w:w="2631" w:type="dxa"/>
            <w:tcBorders>
              <w:top w:val="single" w:color="000000" w:sz="4" w:space="0"/>
              <w:left w:val="single" w:color="000000" w:sz="4" w:space="0"/>
              <w:bottom w:val="single" w:color="000000" w:sz="4" w:space="0"/>
              <w:right w:val="single" w:color="000000" w:sz="4" w:space="0"/>
            </w:tcBorders>
            <w:vAlign w:val="center"/>
          </w:tcPr>
          <w:p w14:paraId="46D05301">
            <w:pPr>
              <w:pStyle w:val="18"/>
              <w:spacing w:line="600" w:lineRule="exact"/>
              <w:jc w:val="center"/>
              <w:rPr>
                <w:rStyle w:val="17"/>
                <w:rFonts w:hint="default" w:ascii="Times New Roman" w:hAnsi="Times New Roman" w:cs="Times New Roman"/>
                <w:szCs w:val="21"/>
              </w:rPr>
            </w:pPr>
          </w:p>
        </w:tc>
      </w:tr>
      <w:tr w14:paraId="323C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exact"/>
          <w:jc w:val="center"/>
        </w:trPr>
        <w:tc>
          <w:tcPr>
            <w:tcW w:w="1495" w:type="dxa"/>
            <w:vMerge w:val="restart"/>
            <w:tcBorders>
              <w:top w:val="single" w:color="000000" w:sz="4" w:space="0"/>
              <w:left w:val="single" w:color="000000" w:sz="4" w:space="0"/>
              <w:right w:val="single" w:color="000000" w:sz="4" w:space="0"/>
            </w:tcBorders>
            <w:vAlign w:val="center"/>
          </w:tcPr>
          <w:p w14:paraId="3AAD4938">
            <w:pPr>
              <w:pStyle w:val="18"/>
              <w:spacing w:line="600" w:lineRule="exact"/>
              <w:jc w:val="center"/>
              <w:rPr>
                <w:rStyle w:val="17"/>
                <w:rFonts w:hint="default" w:ascii="Times New Roman" w:hAnsi="Times New Roman" w:cs="Times New Roman"/>
                <w:szCs w:val="21"/>
              </w:rPr>
            </w:pPr>
          </w:p>
          <w:p w14:paraId="7BF41E38">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申</w:t>
            </w:r>
          </w:p>
          <w:p w14:paraId="24C1F94D">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请</w:t>
            </w:r>
          </w:p>
          <w:p w14:paraId="38542B0A">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项</w:t>
            </w:r>
          </w:p>
          <w:p w14:paraId="556649E8">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目</w:t>
            </w:r>
          </w:p>
          <w:p w14:paraId="0A39E71D">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及</w:t>
            </w:r>
          </w:p>
          <w:p w14:paraId="172B7B96">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金</w:t>
            </w:r>
          </w:p>
          <w:p w14:paraId="35D55E9F">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额</w:t>
            </w:r>
          </w:p>
        </w:tc>
        <w:tc>
          <w:tcPr>
            <w:tcW w:w="2512" w:type="dxa"/>
            <w:gridSpan w:val="2"/>
            <w:vMerge w:val="restart"/>
            <w:tcBorders>
              <w:top w:val="single" w:color="000000" w:sz="4" w:space="0"/>
              <w:left w:val="single" w:color="000000" w:sz="4" w:space="0"/>
              <w:right w:val="single" w:color="000000" w:sz="4" w:space="0"/>
            </w:tcBorders>
            <w:vAlign w:val="center"/>
          </w:tcPr>
          <w:p w14:paraId="1BC36593">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一日游奖项</w:t>
            </w:r>
          </w:p>
        </w:tc>
        <w:tc>
          <w:tcPr>
            <w:tcW w:w="2101" w:type="dxa"/>
            <w:tcBorders>
              <w:top w:val="single" w:color="000000" w:sz="4" w:space="0"/>
              <w:left w:val="single" w:color="000000" w:sz="4" w:space="0"/>
              <w:bottom w:val="single" w:color="000000" w:sz="4" w:space="0"/>
              <w:right w:val="single" w:color="000000" w:sz="4" w:space="0"/>
            </w:tcBorders>
            <w:vAlign w:val="center"/>
          </w:tcPr>
          <w:p w14:paraId="1453E96B">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申请人次</w:t>
            </w:r>
          </w:p>
        </w:tc>
        <w:tc>
          <w:tcPr>
            <w:tcW w:w="2631" w:type="dxa"/>
            <w:tcBorders>
              <w:top w:val="single" w:color="000000" w:sz="4" w:space="0"/>
              <w:left w:val="single" w:color="000000" w:sz="4" w:space="0"/>
              <w:bottom w:val="single" w:color="000000" w:sz="4" w:space="0"/>
              <w:right w:val="single" w:color="000000" w:sz="4" w:space="0"/>
            </w:tcBorders>
            <w:vAlign w:val="center"/>
          </w:tcPr>
          <w:p w14:paraId="732DE879">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申请金额（万元）</w:t>
            </w:r>
          </w:p>
        </w:tc>
      </w:tr>
      <w:tr w14:paraId="49629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vMerge w:val="continue"/>
            <w:tcBorders>
              <w:left w:val="single" w:color="000000" w:sz="4" w:space="0"/>
              <w:right w:val="single" w:color="000000" w:sz="4" w:space="0"/>
            </w:tcBorders>
            <w:vAlign w:val="center"/>
          </w:tcPr>
          <w:p w14:paraId="12174246">
            <w:pPr>
              <w:pStyle w:val="18"/>
              <w:spacing w:line="600" w:lineRule="exact"/>
              <w:jc w:val="center"/>
              <w:rPr>
                <w:rStyle w:val="17"/>
                <w:rFonts w:hint="default" w:ascii="Times New Roman" w:hAnsi="Times New Roman" w:cs="Times New Roman"/>
                <w:szCs w:val="21"/>
              </w:rPr>
            </w:pPr>
          </w:p>
        </w:tc>
        <w:tc>
          <w:tcPr>
            <w:tcW w:w="2512" w:type="dxa"/>
            <w:gridSpan w:val="2"/>
            <w:vMerge w:val="continue"/>
            <w:tcBorders>
              <w:left w:val="single" w:color="000000" w:sz="4" w:space="0"/>
              <w:bottom w:val="single" w:color="000000" w:sz="4" w:space="0"/>
              <w:right w:val="single" w:color="000000" w:sz="4" w:space="0"/>
            </w:tcBorders>
            <w:vAlign w:val="center"/>
          </w:tcPr>
          <w:p w14:paraId="1054156F">
            <w:pPr>
              <w:pStyle w:val="18"/>
              <w:spacing w:line="600" w:lineRule="exact"/>
              <w:jc w:val="center"/>
              <w:rPr>
                <w:rStyle w:val="17"/>
                <w:rFonts w:hint="default" w:ascii="Times New Roman" w:hAnsi="Times New Roman" w:cs="Times New Roman"/>
                <w:szCs w:val="21"/>
              </w:rPr>
            </w:pPr>
          </w:p>
        </w:tc>
        <w:tc>
          <w:tcPr>
            <w:tcW w:w="2101" w:type="dxa"/>
            <w:tcBorders>
              <w:top w:val="single" w:color="000000" w:sz="4" w:space="0"/>
              <w:left w:val="single" w:color="000000" w:sz="4" w:space="0"/>
              <w:bottom w:val="single" w:color="000000" w:sz="4" w:space="0"/>
              <w:right w:val="single" w:color="000000" w:sz="4" w:space="0"/>
            </w:tcBorders>
            <w:vAlign w:val="center"/>
          </w:tcPr>
          <w:p w14:paraId="16FD8D6C">
            <w:pPr>
              <w:pStyle w:val="18"/>
              <w:spacing w:line="600" w:lineRule="exact"/>
              <w:jc w:val="center"/>
              <w:rPr>
                <w:rStyle w:val="17"/>
                <w:rFonts w:hint="default" w:ascii="Times New Roman" w:hAnsi="Times New Roman" w:cs="Times New Roman"/>
                <w:szCs w:val="21"/>
              </w:rPr>
            </w:pPr>
          </w:p>
        </w:tc>
        <w:tc>
          <w:tcPr>
            <w:tcW w:w="2631" w:type="dxa"/>
            <w:tcBorders>
              <w:top w:val="single" w:color="000000" w:sz="4" w:space="0"/>
              <w:left w:val="single" w:color="000000" w:sz="4" w:space="0"/>
              <w:bottom w:val="single" w:color="000000" w:sz="4" w:space="0"/>
              <w:right w:val="single" w:color="000000" w:sz="4" w:space="0"/>
            </w:tcBorders>
            <w:vAlign w:val="center"/>
          </w:tcPr>
          <w:p w14:paraId="2377B4C7">
            <w:pPr>
              <w:pStyle w:val="18"/>
              <w:spacing w:line="600" w:lineRule="exact"/>
              <w:jc w:val="center"/>
              <w:rPr>
                <w:rStyle w:val="17"/>
                <w:rFonts w:hint="default" w:ascii="Times New Roman" w:hAnsi="Times New Roman" w:cs="Times New Roman"/>
                <w:szCs w:val="21"/>
              </w:rPr>
            </w:pPr>
          </w:p>
        </w:tc>
      </w:tr>
      <w:tr w14:paraId="2989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vMerge w:val="continue"/>
            <w:tcBorders>
              <w:left w:val="single" w:color="000000" w:sz="4" w:space="0"/>
              <w:right w:val="single" w:color="000000" w:sz="4" w:space="0"/>
            </w:tcBorders>
            <w:vAlign w:val="center"/>
          </w:tcPr>
          <w:p w14:paraId="0D640C30">
            <w:pPr>
              <w:pStyle w:val="18"/>
              <w:spacing w:line="600" w:lineRule="exact"/>
              <w:jc w:val="center"/>
              <w:rPr>
                <w:rStyle w:val="17"/>
                <w:rFonts w:hint="default" w:ascii="Times New Roman" w:hAnsi="Times New Roman" w:cs="Times New Roman"/>
                <w:szCs w:val="21"/>
              </w:rPr>
            </w:pP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0D705D69">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二日游奖项</w:t>
            </w:r>
          </w:p>
        </w:tc>
        <w:tc>
          <w:tcPr>
            <w:tcW w:w="2101" w:type="dxa"/>
            <w:tcBorders>
              <w:top w:val="single" w:color="000000" w:sz="4" w:space="0"/>
              <w:left w:val="single" w:color="000000" w:sz="4" w:space="0"/>
              <w:bottom w:val="single" w:color="000000" w:sz="4" w:space="0"/>
              <w:right w:val="single" w:color="000000" w:sz="4" w:space="0"/>
            </w:tcBorders>
            <w:vAlign w:val="center"/>
          </w:tcPr>
          <w:p w14:paraId="5034C6C7">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申请架（列、辆）人</w:t>
            </w:r>
          </w:p>
        </w:tc>
        <w:tc>
          <w:tcPr>
            <w:tcW w:w="2631" w:type="dxa"/>
            <w:tcBorders>
              <w:top w:val="single" w:color="000000" w:sz="4" w:space="0"/>
              <w:left w:val="single" w:color="000000" w:sz="4" w:space="0"/>
              <w:bottom w:val="single" w:color="000000" w:sz="4" w:space="0"/>
              <w:right w:val="single" w:color="000000" w:sz="4" w:space="0"/>
            </w:tcBorders>
            <w:vAlign w:val="center"/>
          </w:tcPr>
          <w:p w14:paraId="39B83E93">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申请金额（万元）</w:t>
            </w:r>
          </w:p>
        </w:tc>
      </w:tr>
      <w:tr w14:paraId="3B7B0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vMerge w:val="continue"/>
            <w:tcBorders>
              <w:left w:val="single" w:color="000000" w:sz="4" w:space="0"/>
              <w:right w:val="single" w:color="000000" w:sz="4" w:space="0"/>
            </w:tcBorders>
            <w:vAlign w:val="center"/>
          </w:tcPr>
          <w:p w14:paraId="78FC4449">
            <w:pPr>
              <w:pStyle w:val="18"/>
              <w:spacing w:line="600" w:lineRule="exact"/>
              <w:jc w:val="center"/>
              <w:rPr>
                <w:rStyle w:val="17"/>
                <w:rFonts w:hint="default" w:ascii="Times New Roman" w:hAnsi="Times New Roman" w:cs="Times New Roman"/>
                <w:szCs w:val="21"/>
              </w:rPr>
            </w:pP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37BEF8A7">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1、接待团组奖</w:t>
            </w:r>
          </w:p>
        </w:tc>
        <w:tc>
          <w:tcPr>
            <w:tcW w:w="2101" w:type="dxa"/>
            <w:tcBorders>
              <w:top w:val="single" w:color="000000" w:sz="4" w:space="0"/>
              <w:left w:val="single" w:color="000000" w:sz="4" w:space="0"/>
              <w:bottom w:val="single" w:color="000000" w:sz="4" w:space="0"/>
              <w:right w:val="single" w:color="000000" w:sz="4" w:space="0"/>
            </w:tcBorders>
            <w:vAlign w:val="center"/>
          </w:tcPr>
          <w:p w14:paraId="213225EE">
            <w:pPr>
              <w:pStyle w:val="18"/>
              <w:spacing w:line="600" w:lineRule="exact"/>
              <w:jc w:val="center"/>
              <w:rPr>
                <w:rStyle w:val="17"/>
                <w:rFonts w:hint="default" w:ascii="Times New Roman" w:hAnsi="Times New Roman" w:cs="Times New Roman"/>
                <w:szCs w:val="21"/>
              </w:rPr>
            </w:pPr>
          </w:p>
        </w:tc>
        <w:tc>
          <w:tcPr>
            <w:tcW w:w="2631" w:type="dxa"/>
            <w:tcBorders>
              <w:top w:val="single" w:color="000000" w:sz="4" w:space="0"/>
              <w:left w:val="single" w:color="000000" w:sz="4" w:space="0"/>
              <w:bottom w:val="single" w:color="000000" w:sz="4" w:space="0"/>
              <w:right w:val="single" w:color="000000" w:sz="4" w:space="0"/>
            </w:tcBorders>
            <w:vAlign w:val="center"/>
          </w:tcPr>
          <w:p w14:paraId="5B114390">
            <w:pPr>
              <w:pStyle w:val="18"/>
              <w:spacing w:line="600" w:lineRule="exact"/>
              <w:jc w:val="center"/>
              <w:rPr>
                <w:rStyle w:val="17"/>
                <w:rFonts w:hint="default" w:ascii="Times New Roman" w:hAnsi="Times New Roman" w:cs="Times New Roman"/>
                <w:szCs w:val="21"/>
              </w:rPr>
            </w:pPr>
          </w:p>
        </w:tc>
      </w:tr>
      <w:tr w14:paraId="6EF63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vMerge w:val="continue"/>
            <w:tcBorders>
              <w:left w:val="single" w:color="000000" w:sz="4" w:space="0"/>
              <w:right w:val="single" w:color="000000" w:sz="4" w:space="0"/>
            </w:tcBorders>
            <w:vAlign w:val="center"/>
          </w:tcPr>
          <w:p w14:paraId="78B9DF8C">
            <w:pPr>
              <w:pStyle w:val="18"/>
              <w:spacing w:line="600" w:lineRule="exact"/>
              <w:jc w:val="center"/>
              <w:rPr>
                <w:rStyle w:val="17"/>
                <w:rFonts w:hint="default" w:ascii="Times New Roman" w:hAnsi="Times New Roman" w:cs="Times New Roman"/>
                <w:szCs w:val="21"/>
              </w:rPr>
            </w:pP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7C7F22DF">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2、火车团组奖</w:t>
            </w:r>
          </w:p>
        </w:tc>
        <w:tc>
          <w:tcPr>
            <w:tcW w:w="2101" w:type="dxa"/>
            <w:tcBorders>
              <w:top w:val="single" w:color="000000" w:sz="4" w:space="0"/>
              <w:left w:val="single" w:color="000000" w:sz="4" w:space="0"/>
              <w:bottom w:val="single" w:color="000000" w:sz="4" w:space="0"/>
              <w:right w:val="single" w:color="000000" w:sz="4" w:space="0"/>
            </w:tcBorders>
            <w:vAlign w:val="center"/>
          </w:tcPr>
          <w:p w14:paraId="729BBF9D">
            <w:pPr>
              <w:pStyle w:val="18"/>
              <w:spacing w:line="600" w:lineRule="exact"/>
              <w:jc w:val="center"/>
              <w:rPr>
                <w:rStyle w:val="17"/>
                <w:rFonts w:hint="default" w:ascii="Times New Roman" w:hAnsi="Times New Roman" w:cs="Times New Roman"/>
                <w:szCs w:val="21"/>
              </w:rPr>
            </w:pPr>
          </w:p>
        </w:tc>
        <w:tc>
          <w:tcPr>
            <w:tcW w:w="2631" w:type="dxa"/>
            <w:tcBorders>
              <w:top w:val="single" w:color="000000" w:sz="4" w:space="0"/>
              <w:left w:val="single" w:color="000000" w:sz="4" w:space="0"/>
              <w:bottom w:val="single" w:color="000000" w:sz="4" w:space="0"/>
              <w:right w:val="single" w:color="000000" w:sz="4" w:space="0"/>
            </w:tcBorders>
            <w:vAlign w:val="center"/>
          </w:tcPr>
          <w:p w14:paraId="649D6102">
            <w:pPr>
              <w:pStyle w:val="18"/>
              <w:spacing w:line="600" w:lineRule="exact"/>
              <w:jc w:val="center"/>
              <w:rPr>
                <w:rStyle w:val="17"/>
                <w:rFonts w:hint="default" w:ascii="Times New Roman" w:hAnsi="Times New Roman" w:cs="Times New Roman"/>
                <w:szCs w:val="21"/>
              </w:rPr>
            </w:pPr>
          </w:p>
        </w:tc>
      </w:tr>
      <w:tr w14:paraId="0245A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vMerge w:val="continue"/>
            <w:tcBorders>
              <w:left w:val="single" w:color="000000" w:sz="4" w:space="0"/>
              <w:right w:val="single" w:color="000000" w:sz="4" w:space="0"/>
            </w:tcBorders>
            <w:vAlign w:val="center"/>
          </w:tcPr>
          <w:p w14:paraId="60328523">
            <w:pPr>
              <w:pStyle w:val="18"/>
              <w:spacing w:line="600" w:lineRule="exact"/>
              <w:jc w:val="center"/>
              <w:rPr>
                <w:rStyle w:val="17"/>
                <w:rFonts w:hint="default" w:ascii="Times New Roman" w:hAnsi="Times New Roman" w:cs="Times New Roman"/>
                <w:szCs w:val="21"/>
              </w:rPr>
            </w:pP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38181C5B">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3、航班团组奖</w:t>
            </w:r>
          </w:p>
        </w:tc>
        <w:tc>
          <w:tcPr>
            <w:tcW w:w="2101" w:type="dxa"/>
            <w:tcBorders>
              <w:top w:val="single" w:color="000000" w:sz="4" w:space="0"/>
              <w:left w:val="single" w:color="000000" w:sz="4" w:space="0"/>
              <w:bottom w:val="single" w:color="000000" w:sz="4" w:space="0"/>
              <w:right w:val="single" w:color="000000" w:sz="4" w:space="0"/>
            </w:tcBorders>
            <w:vAlign w:val="center"/>
          </w:tcPr>
          <w:p w14:paraId="6561789A">
            <w:pPr>
              <w:pStyle w:val="18"/>
              <w:spacing w:line="600" w:lineRule="exact"/>
              <w:jc w:val="center"/>
              <w:rPr>
                <w:rStyle w:val="17"/>
                <w:rFonts w:hint="default" w:ascii="Times New Roman" w:hAnsi="Times New Roman" w:cs="Times New Roman"/>
                <w:szCs w:val="21"/>
              </w:rPr>
            </w:pPr>
          </w:p>
        </w:tc>
        <w:tc>
          <w:tcPr>
            <w:tcW w:w="2631" w:type="dxa"/>
            <w:tcBorders>
              <w:top w:val="single" w:color="000000" w:sz="4" w:space="0"/>
              <w:left w:val="single" w:color="000000" w:sz="4" w:space="0"/>
              <w:bottom w:val="single" w:color="000000" w:sz="4" w:space="0"/>
              <w:right w:val="single" w:color="000000" w:sz="4" w:space="0"/>
            </w:tcBorders>
            <w:vAlign w:val="center"/>
          </w:tcPr>
          <w:p w14:paraId="020CD224">
            <w:pPr>
              <w:pStyle w:val="18"/>
              <w:spacing w:line="600" w:lineRule="exact"/>
              <w:jc w:val="center"/>
              <w:rPr>
                <w:rStyle w:val="17"/>
                <w:rFonts w:hint="default" w:ascii="Times New Roman" w:hAnsi="Times New Roman" w:cs="Times New Roman"/>
                <w:szCs w:val="21"/>
              </w:rPr>
            </w:pPr>
          </w:p>
        </w:tc>
      </w:tr>
      <w:tr w14:paraId="0239C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vMerge w:val="continue"/>
            <w:tcBorders>
              <w:left w:val="single" w:color="000000" w:sz="4" w:space="0"/>
              <w:right w:val="single" w:color="000000" w:sz="4" w:space="0"/>
            </w:tcBorders>
            <w:vAlign w:val="center"/>
          </w:tcPr>
          <w:p w14:paraId="105F98FF">
            <w:pPr>
              <w:pStyle w:val="18"/>
              <w:spacing w:line="600" w:lineRule="exact"/>
              <w:jc w:val="center"/>
              <w:rPr>
                <w:rStyle w:val="17"/>
                <w:rFonts w:hint="default" w:ascii="Times New Roman" w:hAnsi="Times New Roman" w:cs="Times New Roman"/>
                <w:szCs w:val="21"/>
              </w:rPr>
            </w:pP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3420A170">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4、汽车团组奖</w:t>
            </w:r>
          </w:p>
        </w:tc>
        <w:tc>
          <w:tcPr>
            <w:tcW w:w="2101" w:type="dxa"/>
            <w:tcBorders>
              <w:top w:val="single" w:color="000000" w:sz="4" w:space="0"/>
              <w:left w:val="single" w:color="000000" w:sz="4" w:space="0"/>
              <w:bottom w:val="single" w:color="000000" w:sz="4" w:space="0"/>
              <w:right w:val="single" w:color="000000" w:sz="4" w:space="0"/>
            </w:tcBorders>
            <w:vAlign w:val="center"/>
          </w:tcPr>
          <w:p w14:paraId="4CEBE3A1">
            <w:pPr>
              <w:pStyle w:val="18"/>
              <w:spacing w:line="600" w:lineRule="exact"/>
              <w:jc w:val="center"/>
              <w:rPr>
                <w:rStyle w:val="17"/>
                <w:rFonts w:hint="default" w:ascii="Times New Roman" w:hAnsi="Times New Roman" w:cs="Times New Roman"/>
                <w:szCs w:val="21"/>
              </w:rPr>
            </w:pPr>
          </w:p>
        </w:tc>
        <w:tc>
          <w:tcPr>
            <w:tcW w:w="2631" w:type="dxa"/>
            <w:tcBorders>
              <w:top w:val="single" w:color="000000" w:sz="4" w:space="0"/>
              <w:left w:val="single" w:color="000000" w:sz="4" w:space="0"/>
              <w:bottom w:val="single" w:color="000000" w:sz="4" w:space="0"/>
              <w:right w:val="single" w:color="000000" w:sz="4" w:space="0"/>
            </w:tcBorders>
            <w:vAlign w:val="center"/>
          </w:tcPr>
          <w:p w14:paraId="1015C2D3">
            <w:pPr>
              <w:pStyle w:val="18"/>
              <w:spacing w:line="600" w:lineRule="exact"/>
              <w:jc w:val="center"/>
              <w:rPr>
                <w:rStyle w:val="17"/>
                <w:rFonts w:hint="default" w:ascii="Times New Roman" w:hAnsi="Times New Roman" w:cs="Times New Roman"/>
                <w:szCs w:val="21"/>
              </w:rPr>
            </w:pPr>
          </w:p>
        </w:tc>
      </w:tr>
      <w:tr w14:paraId="0A5CB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vMerge w:val="continue"/>
            <w:tcBorders>
              <w:left w:val="single" w:color="000000" w:sz="4" w:space="0"/>
              <w:right w:val="single" w:color="000000" w:sz="4" w:space="0"/>
            </w:tcBorders>
            <w:vAlign w:val="center"/>
          </w:tcPr>
          <w:p w14:paraId="267CCE3A">
            <w:pPr>
              <w:pStyle w:val="18"/>
              <w:spacing w:line="600" w:lineRule="exact"/>
              <w:jc w:val="center"/>
              <w:rPr>
                <w:rStyle w:val="17"/>
                <w:rFonts w:hint="default" w:ascii="Times New Roman" w:hAnsi="Times New Roman" w:cs="Times New Roman"/>
                <w:szCs w:val="21"/>
              </w:rPr>
            </w:pP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05C1EBB3">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5、自驾游团组奖</w:t>
            </w:r>
          </w:p>
        </w:tc>
        <w:tc>
          <w:tcPr>
            <w:tcW w:w="2101" w:type="dxa"/>
            <w:tcBorders>
              <w:top w:val="single" w:color="000000" w:sz="4" w:space="0"/>
              <w:left w:val="single" w:color="000000" w:sz="4" w:space="0"/>
              <w:bottom w:val="single" w:color="000000" w:sz="4" w:space="0"/>
              <w:right w:val="single" w:color="000000" w:sz="4" w:space="0"/>
            </w:tcBorders>
            <w:vAlign w:val="center"/>
          </w:tcPr>
          <w:p w14:paraId="69B00331">
            <w:pPr>
              <w:pStyle w:val="18"/>
              <w:spacing w:line="600" w:lineRule="exact"/>
              <w:jc w:val="center"/>
              <w:rPr>
                <w:rStyle w:val="17"/>
                <w:rFonts w:hint="default" w:ascii="Times New Roman" w:hAnsi="Times New Roman" w:cs="Times New Roman"/>
                <w:szCs w:val="21"/>
              </w:rPr>
            </w:pPr>
          </w:p>
        </w:tc>
        <w:tc>
          <w:tcPr>
            <w:tcW w:w="2631" w:type="dxa"/>
            <w:tcBorders>
              <w:top w:val="single" w:color="000000" w:sz="4" w:space="0"/>
              <w:left w:val="single" w:color="000000" w:sz="4" w:space="0"/>
              <w:bottom w:val="single" w:color="000000" w:sz="4" w:space="0"/>
              <w:right w:val="single" w:color="000000" w:sz="4" w:space="0"/>
            </w:tcBorders>
            <w:vAlign w:val="center"/>
          </w:tcPr>
          <w:p w14:paraId="31B29338">
            <w:pPr>
              <w:pStyle w:val="18"/>
              <w:spacing w:line="600" w:lineRule="exact"/>
              <w:jc w:val="center"/>
              <w:rPr>
                <w:rStyle w:val="17"/>
                <w:rFonts w:hint="default" w:ascii="Times New Roman" w:hAnsi="Times New Roman" w:cs="Times New Roman"/>
                <w:szCs w:val="21"/>
              </w:rPr>
            </w:pPr>
          </w:p>
        </w:tc>
      </w:tr>
      <w:tr w14:paraId="076ED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vMerge w:val="continue"/>
            <w:tcBorders>
              <w:left w:val="single" w:color="000000" w:sz="4" w:space="0"/>
              <w:right w:val="single" w:color="000000" w:sz="4" w:space="0"/>
            </w:tcBorders>
            <w:vAlign w:val="center"/>
          </w:tcPr>
          <w:p w14:paraId="3C9EA6CF">
            <w:pPr>
              <w:pStyle w:val="18"/>
              <w:spacing w:line="600" w:lineRule="exact"/>
              <w:jc w:val="center"/>
              <w:rPr>
                <w:rStyle w:val="17"/>
                <w:rFonts w:hint="default" w:ascii="Times New Roman" w:hAnsi="Times New Roman" w:cs="Times New Roman"/>
                <w:szCs w:val="21"/>
              </w:rPr>
            </w:pP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2B97AB50">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6、出境团组奖</w:t>
            </w:r>
          </w:p>
        </w:tc>
        <w:tc>
          <w:tcPr>
            <w:tcW w:w="2101" w:type="dxa"/>
            <w:tcBorders>
              <w:top w:val="single" w:color="000000" w:sz="4" w:space="0"/>
              <w:left w:val="single" w:color="000000" w:sz="4" w:space="0"/>
              <w:bottom w:val="single" w:color="000000" w:sz="4" w:space="0"/>
              <w:right w:val="single" w:color="000000" w:sz="4" w:space="0"/>
            </w:tcBorders>
            <w:vAlign w:val="center"/>
          </w:tcPr>
          <w:p w14:paraId="642A560C">
            <w:pPr>
              <w:pStyle w:val="18"/>
              <w:spacing w:line="600" w:lineRule="exact"/>
              <w:jc w:val="center"/>
              <w:rPr>
                <w:rStyle w:val="17"/>
                <w:rFonts w:hint="default" w:ascii="Times New Roman" w:hAnsi="Times New Roman" w:cs="Times New Roman"/>
                <w:szCs w:val="21"/>
              </w:rPr>
            </w:pPr>
          </w:p>
        </w:tc>
        <w:tc>
          <w:tcPr>
            <w:tcW w:w="2631" w:type="dxa"/>
            <w:tcBorders>
              <w:top w:val="single" w:color="000000" w:sz="4" w:space="0"/>
              <w:left w:val="single" w:color="000000" w:sz="4" w:space="0"/>
              <w:bottom w:val="single" w:color="000000" w:sz="4" w:space="0"/>
              <w:right w:val="single" w:color="000000" w:sz="4" w:space="0"/>
            </w:tcBorders>
            <w:vAlign w:val="center"/>
          </w:tcPr>
          <w:p w14:paraId="70D9CE35">
            <w:pPr>
              <w:pStyle w:val="18"/>
              <w:spacing w:line="600" w:lineRule="exact"/>
              <w:jc w:val="center"/>
              <w:rPr>
                <w:rStyle w:val="17"/>
                <w:rFonts w:hint="default" w:ascii="Times New Roman" w:hAnsi="Times New Roman" w:cs="Times New Roman"/>
                <w:szCs w:val="21"/>
              </w:rPr>
            </w:pPr>
          </w:p>
        </w:tc>
      </w:tr>
      <w:tr w14:paraId="228E0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vMerge w:val="continue"/>
            <w:tcBorders>
              <w:left w:val="single" w:color="000000" w:sz="4" w:space="0"/>
              <w:right w:val="single" w:color="000000" w:sz="4" w:space="0"/>
            </w:tcBorders>
            <w:vAlign w:val="center"/>
          </w:tcPr>
          <w:p w14:paraId="3BF2F39B">
            <w:pPr>
              <w:pStyle w:val="18"/>
              <w:spacing w:line="600" w:lineRule="exact"/>
              <w:jc w:val="center"/>
              <w:rPr>
                <w:rStyle w:val="17"/>
                <w:rFonts w:hint="default" w:ascii="Times New Roman" w:hAnsi="Times New Roman" w:cs="Times New Roman"/>
                <w:szCs w:val="21"/>
              </w:rPr>
            </w:pP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3CA3C174">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7、入境团组奖</w:t>
            </w:r>
          </w:p>
        </w:tc>
        <w:tc>
          <w:tcPr>
            <w:tcW w:w="2101" w:type="dxa"/>
            <w:tcBorders>
              <w:top w:val="single" w:color="000000" w:sz="4" w:space="0"/>
              <w:left w:val="single" w:color="000000" w:sz="4" w:space="0"/>
              <w:bottom w:val="single" w:color="000000" w:sz="4" w:space="0"/>
              <w:right w:val="single" w:color="000000" w:sz="4" w:space="0"/>
            </w:tcBorders>
            <w:vAlign w:val="center"/>
          </w:tcPr>
          <w:p w14:paraId="7D07CD02">
            <w:pPr>
              <w:pStyle w:val="18"/>
              <w:spacing w:line="600" w:lineRule="exact"/>
              <w:jc w:val="center"/>
              <w:rPr>
                <w:rStyle w:val="17"/>
                <w:rFonts w:hint="default" w:ascii="Times New Roman" w:hAnsi="Times New Roman" w:cs="Times New Roman"/>
                <w:szCs w:val="21"/>
              </w:rPr>
            </w:pPr>
          </w:p>
        </w:tc>
        <w:tc>
          <w:tcPr>
            <w:tcW w:w="2631" w:type="dxa"/>
            <w:tcBorders>
              <w:top w:val="single" w:color="000000" w:sz="4" w:space="0"/>
              <w:left w:val="single" w:color="000000" w:sz="4" w:space="0"/>
              <w:bottom w:val="single" w:color="000000" w:sz="4" w:space="0"/>
              <w:right w:val="single" w:color="000000" w:sz="4" w:space="0"/>
            </w:tcBorders>
            <w:vAlign w:val="center"/>
          </w:tcPr>
          <w:p w14:paraId="387974FE">
            <w:pPr>
              <w:pStyle w:val="18"/>
              <w:spacing w:line="600" w:lineRule="exact"/>
              <w:jc w:val="center"/>
              <w:rPr>
                <w:rStyle w:val="17"/>
                <w:rFonts w:hint="default" w:ascii="Times New Roman" w:hAnsi="Times New Roman" w:cs="Times New Roman"/>
                <w:szCs w:val="21"/>
              </w:rPr>
            </w:pPr>
          </w:p>
        </w:tc>
      </w:tr>
      <w:tr w14:paraId="70ECC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vMerge w:val="continue"/>
            <w:tcBorders>
              <w:left w:val="single" w:color="000000" w:sz="4" w:space="0"/>
              <w:right w:val="single" w:color="000000" w:sz="4" w:space="0"/>
            </w:tcBorders>
            <w:vAlign w:val="center"/>
          </w:tcPr>
          <w:p w14:paraId="2E35F8E6">
            <w:pPr>
              <w:pStyle w:val="18"/>
              <w:spacing w:line="600" w:lineRule="exact"/>
              <w:jc w:val="center"/>
              <w:rPr>
                <w:rStyle w:val="17"/>
                <w:rFonts w:hint="default" w:ascii="Times New Roman" w:hAnsi="Times New Roman" w:cs="Times New Roman"/>
                <w:szCs w:val="21"/>
              </w:rPr>
            </w:pP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33F73365">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合计（</w:t>
            </w:r>
            <w:r>
              <w:rPr>
                <w:rStyle w:val="17"/>
                <w:rFonts w:hint="default" w:ascii="Times New Roman" w:hAnsi="Times New Roman" w:cs="Times New Roman"/>
                <w:bCs/>
                <w:szCs w:val="21"/>
              </w:rPr>
              <w:t>小</w:t>
            </w:r>
            <w:r>
              <w:rPr>
                <w:rStyle w:val="17"/>
                <w:rFonts w:hint="default" w:ascii="Times New Roman" w:hAnsi="Times New Roman" w:cs="Times New Roman"/>
                <w:szCs w:val="21"/>
              </w:rPr>
              <w:t>写金额）：</w:t>
            </w:r>
          </w:p>
        </w:tc>
        <w:tc>
          <w:tcPr>
            <w:tcW w:w="4732" w:type="dxa"/>
            <w:gridSpan w:val="2"/>
            <w:tcBorders>
              <w:top w:val="single" w:color="000000" w:sz="4" w:space="0"/>
              <w:left w:val="single" w:color="000000" w:sz="4" w:space="0"/>
              <w:bottom w:val="single" w:color="000000" w:sz="4" w:space="0"/>
              <w:right w:val="single" w:color="000000" w:sz="4" w:space="0"/>
            </w:tcBorders>
            <w:vAlign w:val="center"/>
          </w:tcPr>
          <w:p w14:paraId="1C4129DA">
            <w:pPr>
              <w:pStyle w:val="18"/>
              <w:spacing w:line="600" w:lineRule="exact"/>
              <w:jc w:val="center"/>
              <w:rPr>
                <w:rStyle w:val="17"/>
                <w:rFonts w:hint="default" w:ascii="Times New Roman" w:hAnsi="Times New Roman" w:cs="Times New Roman"/>
                <w:szCs w:val="21"/>
              </w:rPr>
            </w:pPr>
          </w:p>
        </w:tc>
      </w:tr>
      <w:tr w14:paraId="4EBA1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exact"/>
          <w:jc w:val="center"/>
        </w:trPr>
        <w:tc>
          <w:tcPr>
            <w:tcW w:w="1495" w:type="dxa"/>
            <w:vMerge w:val="continue"/>
            <w:tcBorders>
              <w:left w:val="single" w:color="000000" w:sz="4" w:space="0"/>
              <w:bottom w:val="single" w:color="000000" w:sz="4" w:space="0"/>
              <w:right w:val="single" w:color="000000" w:sz="4" w:space="0"/>
            </w:tcBorders>
            <w:vAlign w:val="center"/>
          </w:tcPr>
          <w:p w14:paraId="560CB45E">
            <w:pPr>
              <w:pStyle w:val="18"/>
              <w:spacing w:line="600" w:lineRule="exact"/>
              <w:jc w:val="center"/>
              <w:rPr>
                <w:rStyle w:val="17"/>
                <w:rFonts w:hint="default" w:ascii="Times New Roman" w:hAnsi="Times New Roman" w:cs="Times New Roman"/>
                <w:szCs w:val="21"/>
              </w:rPr>
            </w:pPr>
          </w:p>
        </w:tc>
        <w:tc>
          <w:tcPr>
            <w:tcW w:w="2512" w:type="dxa"/>
            <w:gridSpan w:val="2"/>
            <w:tcBorders>
              <w:top w:val="single" w:color="000000" w:sz="4" w:space="0"/>
              <w:left w:val="single" w:color="000000" w:sz="4" w:space="0"/>
              <w:bottom w:val="single" w:color="000000" w:sz="4" w:space="0"/>
              <w:right w:val="single" w:color="000000" w:sz="4" w:space="0"/>
            </w:tcBorders>
            <w:vAlign w:val="center"/>
          </w:tcPr>
          <w:p w14:paraId="2C38B67C">
            <w:pPr>
              <w:pStyle w:val="18"/>
              <w:spacing w:line="600" w:lineRule="exact"/>
              <w:jc w:val="center"/>
              <w:rPr>
                <w:rStyle w:val="17"/>
                <w:rFonts w:hint="default" w:ascii="Times New Roman" w:hAnsi="Times New Roman" w:cs="Times New Roman"/>
                <w:szCs w:val="21"/>
              </w:rPr>
            </w:pPr>
            <w:r>
              <w:rPr>
                <w:rStyle w:val="17"/>
                <w:rFonts w:hint="default" w:ascii="Times New Roman" w:hAnsi="Times New Roman" w:cs="Times New Roman"/>
                <w:szCs w:val="21"/>
              </w:rPr>
              <w:t>合计（</w:t>
            </w:r>
            <w:r>
              <w:rPr>
                <w:rStyle w:val="17"/>
                <w:rFonts w:hint="default" w:ascii="Times New Roman" w:hAnsi="Times New Roman" w:cs="Times New Roman"/>
                <w:bCs/>
                <w:szCs w:val="21"/>
              </w:rPr>
              <w:t>大</w:t>
            </w:r>
            <w:r>
              <w:rPr>
                <w:rStyle w:val="17"/>
                <w:rFonts w:hint="default" w:ascii="Times New Roman" w:hAnsi="Times New Roman" w:cs="Times New Roman"/>
                <w:szCs w:val="21"/>
              </w:rPr>
              <w:t>写金额）：</w:t>
            </w:r>
          </w:p>
        </w:tc>
        <w:tc>
          <w:tcPr>
            <w:tcW w:w="4732" w:type="dxa"/>
            <w:gridSpan w:val="2"/>
            <w:tcBorders>
              <w:top w:val="single" w:color="000000" w:sz="4" w:space="0"/>
              <w:left w:val="single" w:color="000000" w:sz="4" w:space="0"/>
              <w:bottom w:val="single" w:color="000000" w:sz="4" w:space="0"/>
              <w:right w:val="single" w:color="000000" w:sz="4" w:space="0"/>
            </w:tcBorders>
            <w:vAlign w:val="center"/>
          </w:tcPr>
          <w:p w14:paraId="044BB06E">
            <w:pPr>
              <w:pStyle w:val="18"/>
              <w:spacing w:line="600" w:lineRule="exact"/>
              <w:jc w:val="center"/>
              <w:rPr>
                <w:rStyle w:val="17"/>
                <w:rFonts w:hint="default" w:ascii="Times New Roman" w:hAnsi="Times New Roman" w:cs="Times New Roman"/>
                <w:szCs w:val="21"/>
              </w:rPr>
            </w:pPr>
          </w:p>
        </w:tc>
      </w:tr>
      <w:tr w14:paraId="0A97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jc w:val="center"/>
        </w:trPr>
        <w:tc>
          <w:tcPr>
            <w:tcW w:w="1495" w:type="dxa"/>
            <w:tcBorders>
              <w:top w:val="single" w:color="000000" w:sz="4" w:space="0"/>
              <w:left w:val="single" w:color="000000" w:sz="4" w:space="0"/>
              <w:bottom w:val="single" w:color="000000" w:sz="4" w:space="0"/>
              <w:right w:val="single" w:color="000000" w:sz="4" w:space="0"/>
            </w:tcBorders>
            <w:vAlign w:val="center"/>
          </w:tcPr>
          <w:p w14:paraId="0F5989DA">
            <w:pPr>
              <w:widowControl/>
              <w:jc w:val="center"/>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佐证材</w:t>
            </w:r>
          </w:p>
          <w:p w14:paraId="7042D657">
            <w:pPr>
              <w:widowControl/>
              <w:jc w:val="center"/>
              <w:textAlignment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kern w:val="0"/>
                <w:szCs w:val="21"/>
              </w:rPr>
              <w:t>料目录</w:t>
            </w:r>
          </w:p>
        </w:tc>
        <w:tc>
          <w:tcPr>
            <w:tcW w:w="7244" w:type="dxa"/>
            <w:gridSpan w:val="4"/>
            <w:tcBorders>
              <w:top w:val="single" w:color="000000" w:sz="4" w:space="0"/>
              <w:left w:val="single" w:color="000000" w:sz="4" w:space="0"/>
              <w:bottom w:val="single" w:color="000000" w:sz="4" w:space="0"/>
              <w:right w:val="single" w:color="000000" w:sz="4" w:space="0"/>
            </w:tcBorders>
            <w:vAlign w:val="center"/>
          </w:tcPr>
          <w:p w14:paraId="554245F8">
            <w:pPr>
              <w:spacing w:line="600" w:lineRule="exact"/>
              <w:textAlignment w:val="baseline"/>
              <w:rPr>
                <w:rStyle w:val="17"/>
                <w:rFonts w:hint="default" w:ascii="Times New Roman" w:hAnsi="Times New Roman" w:cs="Times New Roman"/>
                <w:szCs w:val="21"/>
              </w:rPr>
            </w:pPr>
          </w:p>
        </w:tc>
      </w:tr>
      <w:tr w14:paraId="4660D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3" w:hRule="atLeast"/>
          <w:jc w:val="center"/>
        </w:trPr>
        <w:tc>
          <w:tcPr>
            <w:tcW w:w="1495" w:type="dxa"/>
            <w:tcBorders>
              <w:top w:val="single" w:color="000000" w:sz="4" w:space="0"/>
              <w:left w:val="single" w:color="000000" w:sz="4" w:space="0"/>
              <w:bottom w:val="single" w:color="000000" w:sz="4" w:space="0"/>
              <w:right w:val="single" w:color="000000" w:sz="4" w:space="0"/>
            </w:tcBorders>
            <w:vAlign w:val="center"/>
          </w:tcPr>
          <w:p w14:paraId="327163DC">
            <w:pPr>
              <w:widowControl/>
              <w:jc w:val="center"/>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旅行社</w:t>
            </w:r>
          </w:p>
          <w:p w14:paraId="7247AA5B">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kern w:val="0"/>
                <w:szCs w:val="21"/>
              </w:rPr>
              <w:t>法人承诺</w:t>
            </w:r>
          </w:p>
        </w:tc>
        <w:tc>
          <w:tcPr>
            <w:tcW w:w="7244" w:type="dxa"/>
            <w:gridSpan w:val="4"/>
            <w:tcBorders>
              <w:top w:val="single" w:color="000000" w:sz="4" w:space="0"/>
              <w:left w:val="single" w:color="000000" w:sz="4" w:space="0"/>
              <w:bottom w:val="single" w:color="000000" w:sz="4" w:space="0"/>
              <w:right w:val="single" w:color="000000" w:sz="4" w:space="0"/>
            </w:tcBorders>
            <w:vAlign w:val="center"/>
          </w:tcPr>
          <w:p w14:paraId="1FB9C3DD">
            <w:pPr>
              <w:spacing w:line="600" w:lineRule="exact"/>
              <w:ind w:firstLine="203" w:firstLineChars="100"/>
              <w:textAlignment w:val="baseline"/>
              <w:rPr>
                <w:rStyle w:val="17"/>
                <w:rFonts w:hint="default" w:ascii="Times New Roman" w:hAnsi="Times New Roman" w:cs="Times New Roman"/>
                <w:szCs w:val="21"/>
              </w:rPr>
            </w:pPr>
            <w:r>
              <w:rPr>
                <w:rStyle w:val="17"/>
                <w:rFonts w:hint="default" w:ascii="Times New Roman" w:hAnsi="Times New Roman" w:cs="Times New Roman"/>
                <w:szCs w:val="21"/>
              </w:rPr>
              <w:t xml:space="preserve">                                                          </w:t>
            </w:r>
          </w:p>
          <w:p w14:paraId="0AA5BC72">
            <w:pPr>
              <w:spacing w:line="600" w:lineRule="exact"/>
              <w:ind w:firstLine="6090" w:firstLineChars="3000"/>
              <w:textAlignment w:val="baseline"/>
              <w:rPr>
                <w:rStyle w:val="17"/>
                <w:rFonts w:hint="default" w:ascii="Times New Roman" w:hAnsi="Times New Roman" w:cs="Times New Roman"/>
                <w:szCs w:val="21"/>
              </w:rPr>
            </w:pPr>
            <w:r>
              <w:rPr>
                <w:rStyle w:val="17"/>
                <w:rFonts w:hint="default" w:ascii="Times New Roman" w:hAnsi="Times New Roman" w:cs="Times New Roman"/>
                <w:szCs w:val="21"/>
              </w:rPr>
              <w:t xml:space="preserve"> （公章）</w:t>
            </w:r>
          </w:p>
          <w:p w14:paraId="7F2069EF">
            <w:pPr>
              <w:spacing w:line="600" w:lineRule="exact"/>
              <w:ind w:firstLine="203" w:firstLineChars="100"/>
              <w:textAlignment w:val="baseline"/>
              <w:rPr>
                <w:rStyle w:val="17"/>
                <w:rFonts w:hint="default" w:ascii="Times New Roman" w:hAnsi="Times New Roman" w:cs="Times New Roman"/>
                <w:szCs w:val="21"/>
              </w:rPr>
            </w:pPr>
            <w:r>
              <w:rPr>
                <w:rStyle w:val="17"/>
                <w:rFonts w:hint="default" w:ascii="Times New Roman" w:hAnsi="Times New Roman" w:cs="Times New Roman"/>
                <w:szCs w:val="21"/>
              </w:rPr>
              <w:t xml:space="preserve">                                                        年   月   日</w:t>
            </w:r>
          </w:p>
        </w:tc>
      </w:tr>
      <w:tr w14:paraId="187F2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2" w:hRule="atLeast"/>
          <w:jc w:val="center"/>
        </w:trPr>
        <w:tc>
          <w:tcPr>
            <w:tcW w:w="1495" w:type="dxa"/>
            <w:tcBorders>
              <w:top w:val="single" w:color="000000" w:sz="4" w:space="0"/>
              <w:left w:val="single" w:color="000000" w:sz="4" w:space="0"/>
              <w:bottom w:val="single" w:color="000000" w:sz="4" w:space="0"/>
              <w:right w:val="single" w:color="000000" w:sz="4" w:space="0"/>
            </w:tcBorders>
            <w:vAlign w:val="center"/>
          </w:tcPr>
          <w:p w14:paraId="75F8AA46">
            <w:pPr>
              <w:widowControl/>
              <w:tabs>
                <w:tab w:val="left" w:pos="457"/>
              </w:tabs>
              <w:jc w:val="center"/>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同江市文体广电</w:t>
            </w:r>
          </w:p>
          <w:p w14:paraId="2F4F95F7">
            <w:pPr>
              <w:widowControl/>
              <w:tabs>
                <w:tab w:val="left" w:pos="457"/>
              </w:tabs>
              <w:jc w:val="center"/>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和旅游局意见</w:t>
            </w:r>
          </w:p>
        </w:tc>
        <w:tc>
          <w:tcPr>
            <w:tcW w:w="7244" w:type="dxa"/>
            <w:gridSpan w:val="4"/>
            <w:tcBorders>
              <w:top w:val="single" w:color="000000" w:sz="4" w:space="0"/>
              <w:left w:val="single" w:color="000000" w:sz="4" w:space="0"/>
              <w:bottom w:val="single" w:color="000000" w:sz="4" w:space="0"/>
              <w:right w:val="single" w:color="000000" w:sz="4" w:space="0"/>
            </w:tcBorders>
            <w:vAlign w:val="center"/>
          </w:tcPr>
          <w:p w14:paraId="4D9E3622">
            <w:pPr>
              <w:spacing w:line="600" w:lineRule="exact"/>
              <w:ind w:firstLine="6090" w:firstLineChars="3000"/>
              <w:jc w:val="center"/>
              <w:textAlignment w:val="baseline"/>
              <w:rPr>
                <w:rStyle w:val="17"/>
                <w:rFonts w:hint="default" w:ascii="Times New Roman" w:hAnsi="Times New Roman" w:cs="Times New Roman"/>
                <w:szCs w:val="21"/>
              </w:rPr>
            </w:pPr>
            <w:r>
              <w:rPr>
                <w:rStyle w:val="17"/>
                <w:rFonts w:hint="default" w:ascii="Times New Roman" w:hAnsi="Times New Roman" w:cs="Times New Roman"/>
                <w:szCs w:val="21"/>
              </w:rPr>
              <w:t>（公章）</w:t>
            </w:r>
          </w:p>
          <w:p w14:paraId="03BCF987">
            <w:pPr>
              <w:spacing w:line="600" w:lineRule="exact"/>
              <w:ind w:firstLine="203" w:firstLineChars="100"/>
              <w:jc w:val="center"/>
              <w:textAlignment w:val="baseline"/>
              <w:rPr>
                <w:rStyle w:val="17"/>
                <w:rFonts w:hint="default" w:ascii="Times New Roman" w:hAnsi="Times New Roman" w:cs="Times New Roman"/>
                <w:szCs w:val="21"/>
              </w:rPr>
            </w:pPr>
            <w:r>
              <w:rPr>
                <w:rStyle w:val="17"/>
                <w:rFonts w:hint="default" w:ascii="Times New Roman" w:hAnsi="Times New Roman" w:cs="Times New Roman"/>
                <w:szCs w:val="21"/>
              </w:rPr>
              <w:t xml:space="preserve">                                                        年   月   日</w:t>
            </w:r>
          </w:p>
        </w:tc>
      </w:tr>
      <w:tr w14:paraId="08AA4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3" w:hRule="atLeast"/>
          <w:jc w:val="center"/>
        </w:trPr>
        <w:tc>
          <w:tcPr>
            <w:tcW w:w="1495" w:type="dxa"/>
            <w:tcBorders>
              <w:top w:val="single" w:color="000000" w:sz="4" w:space="0"/>
              <w:left w:val="single" w:color="000000" w:sz="4" w:space="0"/>
              <w:bottom w:val="single" w:color="000000" w:sz="4" w:space="0"/>
              <w:right w:val="single" w:color="000000" w:sz="4" w:space="0"/>
            </w:tcBorders>
            <w:vAlign w:val="center"/>
          </w:tcPr>
          <w:p w14:paraId="7FDA1A85">
            <w:pPr>
              <w:widowControl/>
              <w:tabs>
                <w:tab w:val="left" w:pos="457"/>
              </w:tabs>
              <w:jc w:val="center"/>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同江市人民政府意见</w:t>
            </w:r>
          </w:p>
        </w:tc>
        <w:tc>
          <w:tcPr>
            <w:tcW w:w="7244" w:type="dxa"/>
            <w:gridSpan w:val="4"/>
            <w:tcBorders>
              <w:top w:val="single" w:color="000000" w:sz="4" w:space="0"/>
              <w:left w:val="single" w:color="000000" w:sz="4" w:space="0"/>
              <w:bottom w:val="single" w:color="000000" w:sz="4" w:space="0"/>
              <w:right w:val="single" w:color="000000" w:sz="4" w:space="0"/>
            </w:tcBorders>
            <w:vAlign w:val="center"/>
          </w:tcPr>
          <w:p w14:paraId="7332391D">
            <w:pPr>
              <w:spacing w:line="600" w:lineRule="exact"/>
              <w:ind w:firstLine="6090" w:firstLineChars="3000"/>
              <w:jc w:val="center"/>
              <w:textAlignment w:val="baseline"/>
              <w:rPr>
                <w:rStyle w:val="17"/>
                <w:rFonts w:hint="default" w:ascii="Times New Roman" w:hAnsi="Times New Roman" w:cs="Times New Roman"/>
                <w:szCs w:val="21"/>
              </w:rPr>
            </w:pPr>
            <w:r>
              <w:rPr>
                <w:rStyle w:val="17"/>
                <w:rFonts w:hint="default" w:ascii="Times New Roman" w:hAnsi="Times New Roman" w:cs="Times New Roman"/>
                <w:szCs w:val="21"/>
              </w:rPr>
              <w:t>（公章）</w:t>
            </w:r>
          </w:p>
          <w:p w14:paraId="1A57CD32">
            <w:pPr>
              <w:spacing w:line="600" w:lineRule="exact"/>
              <w:ind w:firstLine="203" w:firstLineChars="100"/>
              <w:jc w:val="center"/>
              <w:textAlignment w:val="baseline"/>
              <w:rPr>
                <w:rStyle w:val="17"/>
                <w:rFonts w:hint="default" w:ascii="Times New Roman" w:hAnsi="Times New Roman" w:cs="Times New Roman"/>
                <w:szCs w:val="21"/>
              </w:rPr>
            </w:pPr>
            <w:r>
              <w:rPr>
                <w:rStyle w:val="17"/>
                <w:rFonts w:hint="default" w:ascii="Times New Roman" w:hAnsi="Times New Roman" w:cs="Times New Roman"/>
                <w:szCs w:val="21"/>
              </w:rPr>
              <w:t xml:space="preserve">                                                        年   月   日</w:t>
            </w:r>
          </w:p>
        </w:tc>
      </w:tr>
    </w:tbl>
    <w:p w14:paraId="3D233898">
      <w:pPr>
        <w:rPr>
          <w:rFonts w:hint="default" w:ascii="Times New Roman" w:hAnsi="Times New Roman" w:cs="Times New Roman"/>
        </w:rPr>
      </w:pPr>
    </w:p>
    <w:p w14:paraId="1FC49DE6">
      <w:pPr>
        <w:rPr>
          <w:rFonts w:hint="default" w:ascii="Times New Roman" w:hAnsi="Times New Roman" w:cs="Times New Roman"/>
        </w:rPr>
      </w:pPr>
    </w:p>
    <w:p w14:paraId="4BE9AFD3">
      <w:pPr>
        <w:pStyle w:val="2"/>
        <w:ind w:firstLine="0"/>
        <w:rPr>
          <w:rFonts w:hint="default" w:ascii="Times New Roman" w:hAnsi="Times New Roman" w:eastAsia="仿宋_GB2312" w:cs="Times New Roman"/>
          <w:sz w:val="32"/>
          <w:szCs w:val="32"/>
        </w:rPr>
      </w:pPr>
    </w:p>
    <w:p w14:paraId="4FDD0F8A">
      <w:pPr>
        <w:pStyle w:val="2"/>
        <w:ind w:firstLine="0"/>
        <w:rPr>
          <w:rFonts w:hint="default" w:ascii="Times New Roman" w:hAnsi="Times New Roman" w:eastAsia="仿宋_GB2312" w:cs="Times New Roman"/>
          <w:sz w:val="32"/>
          <w:szCs w:val="32"/>
        </w:rPr>
      </w:pPr>
    </w:p>
    <w:p w14:paraId="66A0CD75">
      <w:pPr>
        <w:pStyle w:val="2"/>
        <w:ind w:firstLine="0"/>
        <w:rPr>
          <w:rFonts w:hint="default" w:ascii="Times New Roman" w:hAnsi="Times New Roman" w:eastAsia="仿宋_GB2312" w:cs="Times New Roman"/>
          <w:sz w:val="32"/>
          <w:szCs w:val="32"/>
        </w:rPr>
      </w:pPr>
    </w:p>
    <w:p w14:paraId="5E3A17C9">
      <w:pPr>
        <w:pStyle w:val="2"/>
        <w:ind w:firstLine="0"/>
        <w:rPr>
          <w:rFonts w:hint="default" w:ascii="Times New Roman" w:hAnsi="Times New Roman" w:eastAsia="仿宋_GB2312" w:cs="Times New Roman"/>
          <w:sz w:val="32"/>
          <w:szCs w:val="32"/>
        </w:rPr>
      </w:pPr>
    </w:p>
    <w:p w14:paraId="72CA3DCD">
      <w:pPr>
        <w:pStyle w:val="2"/>
        <w:ind w:firstLine="0"/>
        <w:rPr>
          <w:rFonts w:hint="default" w:ascii="Times New Roman" w:hAnsi="Times New Roman" w:eastAsia="仿宋_GB2312" w:cs="Times New Roman"/>
          <w:sz w:val="32"/>
          <w:szCs w:val="32"/>
        </w:rPr>
      </w:pPr>
    </w:p>
    <w:p w14:paraId="38E76509">
      <w:pPr>
        <w:pStyle w:val="2"/>
        <w:ind w:firstLine="0"/>
        <w:rPr>
          <w:rFonts w:hint="default" w:ascii="Times New Roman" w:hAnsi="Times New Roman" w:eastAsia="仿宋_GB2312" w:cs="Times New Roman"/>
          <w:sz w:val="32"/>
          <w:szCs w:val="32"/>
        </w:rPr>
      </w:pPr>
    </w:p>
    <w:p w14:paraId="0E3081A4">
      <w:pPr>
        <w:pStyle w:val="2"/>
        <w:ind w:firstLine="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2AB10659">
      <w:pPr>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旅行社招徕游客组团行程确认单</w:t>
      </w:r>
    </w:p>
    <w:tbl>
      <w:tblPr>
        <w:tblStyle w:val="10"/>
        <w:tblpPr w:leftFromText="180" w:rightFromText="180" w:vertAnchor="page" w:horzAnchor="page" w:tblpX="1559" w:tblpY="3708"/>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2417"/>
        <w:gridCol w:w="694"/>
        <w:gridCol w:w="4647"/>
      </w:tblGrid>
      <w:tr w14:paraId="49CE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638" w:type="dxa"/>
            <w:gridSpan w:val="2"/>
            <w:vAlign w:val="center"/>
          </w:tcPr>
          <w:p w14:paraId="00A62213">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组团社名称：</w:t>
            </w:r>
          </w:p>
        </w:tc>
        <w:tc>
          <w:tcPr>
            <w:tcW w:w="5341" w:type="dxa"/>
            <w:gridSpan w:val="2"/>
            <w:vAlign w:val="center"/>
          </w:tcPr>
          <w:p w14:paraId="10E6D796">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组团社联系人（电话）：</w:t>
            </w:r>
          </w:p>
        </w:tc>
      </w:tr>
      <w:tr w14:paraId="3185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638" w:type="dxa"/>
            <w:gridSpan w:val="2"/>
            <w:vAlign w:val="center"/>
          </w:tcPr>
          <w:p w14:paraId="4598BFE5">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地接社名称：</w:t>
            </w:r>
          </w:p>
        </w:tc>
        <w:tc>
          <w:tcPr>
            <w:tcW w:w="5341" w:type="dxa"/>
            <w:gridSpan w:val="2"/>
            <w:vAlign w:val="center"/>
          </w:tcPr>
          <w:p w14:paraId="0E0A33FB">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地接社联系人（电话）：</w:t>
            </w:r>
          </w:p>
        </w:tc>
      </w:tr>
      <w:tr w14:paraId="59C4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638" w:type="dxa"/>
            <w:gridSpan w:val="2"/>
            <w:vAlign w:val="center"/>
          </w:tcPr>
          <w:p w14:paraId="2DE803E7">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抵达日期：</w:t>
            </w:r>
          </w:p>
        </w:tc>
        <w:tc>
          <w:tcPr>
            <w:tcW w:w="5341" w:type="dxa"/>
            <w:gridSpan w:val="2"/>
            <w:vAlign w:val="center"/>
          </w:tcPr>
          <w:p w14:paraId="631C6186">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离开日期：</w:t>
            </w:r>
          </w:p>
        </w:tc>
      </w:tr>
      <w:tr w14:paraId="1BDD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221" w:type="dxa"/>
            <w:vAlign w:val="center"/>
          </w:tcPr>
          <w:p w14:paraId="2A59D31E">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旅游行程</w:t>
            </w:r>
          </w:p>
        </w:tc>
        <w:tc>
          <w:tcPr>
            <w:tcW w:w="7758" w:type="dxa"/>
            <w:gridSpan w:val="3"/>
          </w:tcPr>
          <w:p w14:paraId="5520253D">
            <w:pPr>
              <w:rPr>
                <w:rFonts w:hint="default" w:ascii="Times New Roman" w:hAnsi="Times New Roman" w:eastAsia="仿宋" w:cs="Times New Roman"/>
                <w:kern w:val="0"/>
                <w:sz w:val="24"/>
              </w:rPr>
            </w:pPr>
          </w:p>
        </w:tc>
      </w:tr>
      <w:tr w14:paraId="583B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21" w:type="dxa"/>
            <w:vAlign w:val="center"/>
          </w:tcPr>
          <w:p w14:paraId="2E5ECF78">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游客人数</w:t>
            </w:r>
          </w:p>
        </w:tc>
        <w:tc>
          <w:tcPr>
            <w:tcW w:w="3111" w:type="dxa"/>
            <w:gridSpan w:val="2"/>
          </w:tcPr>
          <w:p w14:paraId="406348D4">
            <w:pPr>
              <w:rPr>
                <w:rFonts w:hint="default" w:ascii="Times New Roman" w:hAnsi="Times New Roman" w:eastAsia="仿宋" w:cs="Times New Roman"/>
                <w:kern w:val="0"/>
                <w:sz w:val="24"/>
              </w:rPr>
            </w:pPr>
          </w:p>
        </w:tc>
        <w:tc>
          <w:tcPr>
            <w:tcW w:w="4647" w:type="dxa"/>
            <w:vAlign w:val="center"/>
          </w:tcPr>
          <w:p w14:paraId="4E0909F1">
            <w:pPr>
              <w:rPr>
                <w:rFonts w:hint="default" w:ascii="Times New Roman" w:hAnsi="Times New Roman" w:eastAsia="仿宋" w:cs="Times New Roman"/>
                <w:kern w:val="0"/>
                <w:sz w:val="24"/>
              </w:rPr>
            </w:pPr>
            <w:r>
              <w:rPr>
                <w:rFonts w:hint="default" w:ascii="Times New Roman" w:hAnsi="Times New Roman" w:eastAsia="仿宋" w:cs="Times New Roman"/>
                <w:kern w:val="0"/>
                <w:sz w:val="24"/>
              </w:rPr>
              <w:t>车牌号或车辆数；</w:t>
            </w:r>
          </w:p>
        </w:tc>
      </w:tr>
      <w:tr w14:paraId="776B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32" w:type="dxa"/>
            <w:gridSpan w:val="3"/>
            <w:vAlign w:val="center"/>
          </w:tcPr>
          <w:p w14:paraId="44F44D35">
            <w:pPr>
              <w:ind w:right="1120"/>
              <w:rPr>
                <w:rFonts w:hint="default" w:ascii="Times New Roman" w:hAnsi="Times New Roman" w:eastAsia="仿宋" w:cs="Times New Roman"/>
                <w:kern w:val="0"/>
                <w:sz w:val="24"/>
              </w:rPr>
            </w:pPr>
            <w:r>
              <w:rPr>
                <w:rFonts w:hint="default" w:ascii="Times New Roman" w:hAnsi="Times New Roman" w:eastAsia="仿宋" w:cs="Times New Roman"/>
                <w:kern w:val="0"/>
                <w:sz w:val="24"/>
              </w:rPr>
              <w:t>组团社负责人签字（盖章）：</w:t>
            </w:r>
          </w:p>
        </w:tc>
        <w:tc>
          <w:tcPr>
            <w:tcW w:w="4647" w:type="dxa"/>
            <w:vAlign w:val="center"/>
          </w:tcPr>
          <w:p w14:paraId="25F75792">
            <w:pPr>
              <w:ind w:right="1120"/>
              <w:rPr>
                <w:rFonts w:hint="default" w:ascii="Times New Roman" w:hAnsi="Times New Roman" w:eastAsia="仿宋" w:cs="Times New Roman"/>
                <w:kern w:val="0"/>
                <w:sz w:val="24"/>
              </w:rPr>
            </w:pPr>
            <w:r>
              <w:rPr>
                <w:rFonts w:hint="default" w:ascii="Times New Roman" w:hAnsi="Times New Roman" w:eastAsia="仿宋" w:cs="Times New Roman"/>
                <w:kern w:val="0"/>
                <w:sz w:val="24"/>
              </w:rPr>
              <w:t>地接社负责人签字（盖章）：</w:t>
            </w:r>
          </w:p>
        </w:tc>
      </w:tr>
      <w:tr w14:paraId="7A18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3" w:hRule="exact"/>
        </w:trPr>
        <w:tc>
          <w:tcPr>
            <w:tcW w:w="8979" w:type="dxa"/>
            <w:gridSpan w:val="4"/>
          </w:tcPr>
          <w:p w14:paraId="4FC71D75">
            <w:pPr>
              <w:ind w:right="1120"/>
              <w:rPr>
                <w:rFonts w:hint="default" w:ascii="Times New Roman" w:hAnsi="Times New Roman" w:eastAsia="仿宋" w:cs="Times New Roman"/>
                <w:kern w:val="0"/>
                <w:sz w:val="24"/>
              </w:rPr>
            </w:pPr>
            <w:r>
              <w:rPr>
                <w:rFonts w:hint="default" w:ascii="Times New Roman" w:hAnsi="Times New Roman" w:eastAsia="仿宋" w:cs="Times New Roman"/>
                <w:kern w:val="0"/>
                <w:sz w:val="24"/>
              </w:rPr>
              <w:t>游览景区（点）名称：        日期：</w:t>
            </w:r>
          </w:p>
          <w:p w14:paraId="191C67B3">
            <w:pPr>
              <w:pStyle w:val="14"/>
              <w:ind w:firstLine="0" w:firstLineChars="0"/>
              <w:rPr>
                <w:rFonts w:hint="default" w:ascii="Times New Roman" w:hAnsi="Times New Roman" w:eastAsia="仿宋" w:cs="Times New Roman"/>
                <w:kern w:val="0"/>
                <w:sz w:val="24"/>
              </w:rPr>
            </w:pPr>
          </w:p>
          <w:p w14:paraId="1CF69C76">
            <w:pPr>
              <w:ind w:right="1120"/>
              <w:rPr>
                <w:rFonts w:hint="default" w:ascii="Times New Roman" w:hAnsi="Times New Roman" w:eastAsia="仿宋" w:cs="Times New Roman"/>
                <w:kern w:val="0"/>
                <w:sz w:val="24"/>
              </w:rPr>
            </w:pPr>
            <w:r>
              <w:rPr>
                <w:rFonts w:hint="default" w:ascii="Times New Roman" w:hAnsi="Times New Roman" w:eastAsia="仿宋" w:cs="Times New Roman"/>
                <w:kern w:val="0"/>
                <w:sz w:val="24"/>
              </w:rPr>
              <w:t xml:space="preserve">游览景区（点）名称：        日期：        </w:t>
            </w:r>
          </w:p>
          <w:p w14:paraId="37030087">
            <w:pPr>
              <w:ind w:right="1120"/>
              <w:rPr>
                <w:rFonts w:hint="default" w:ascii="Times New Roman" w:hAnsi="Times New Roman" w:eastAsia="仿宋" w:cs="Times New Roman"/>
                <w:kern w:val="0"/>
                <w:sz w:val="24"/>
              </w:rPr>
            </w:pPr>
            <w:r>
              <w:rPr>
                <w:rFonts w:hint="default" w:ascii="Times New Roman" w:hAnsi="Times New Roman" w:eastAsia="仿宋" w:cs="Times New Roman"/>
                <w:kern w:val="0"/>
                <w:sz w:val="24"/>
              </w:rPr>
              <w:t xml:space="preserve">                           </w:t>
            </w:r>
          </w:p>
          <w:p w14:paraId="7093F5BD">
            <w:pPr>
              <w:ind w:right="1120"/>
              <w:rPr>
                <w:rFonts w:hint="default" w:ascii="Times New Roman" w:hAnsi="Times New Roman" w:eastAsia="仿宋" w:cs="Times New Roman"/>
                <w:kern w:val="0"/>
                <w:sz w:val="24"/>
              </w:rPr>
            </w:pPr>
            <w:r>
              <w:rPr>
                <w:rFonts w:hint="default" w:ascii="Times New Roman" w:hAnsi="Times New Roman" w:eastAsia="仿宋" w:cs="Times New Roman"/>
                <w:kern w:val="0"/>
                <w:sz w:val="24"/>
              </w:rPr>
              <w:t>入住宾馆（名称）：          日期：</w:t>
            </w:r>
          </w:p>
          <w:p w14:paraId="14224ACA">
            <w:pPr>
              <w:ind w:right="1120"/>
              <w:rPr>
                <w:rFonts w:hint="default" w:ascii="Times New Roman" w:hAnsi="Times New Roman" w:eastAsia="仿宋" w:cs="Times New Roman"/>
                <w:kern w:val="0"/>
                <w:sz w:val="24"/>
              </w:rPr>
            </w:pPr>
          </w:p>
        </w:tc>
      </w:tr>
    </w:tbl>
    <w:p w14:paraId="74EB388A">
      <w:pPr>
        <w:pStyle w:val="2"/>
        <w:ind w:firstLine="0"/>
        <w:rPr>
          <w:rFonts w:hint="default" w:ascii="Times New Roman" w:hAnsi="Times New Roman" w:eastAsia="仿宋_GB2312" w:cs="Times New Roman"/>
          <w:sz w:val="32"/>
          <w:szCs w:val="32"/>
        </w:rPr>
      </w:pPr>
    </w:p>
    <w:p w14:paraId="42A0B779">
      <w:pPr>
        <w:pStyle w:val="2"/>
        <w:ind w:firstLine="0"/>
        <w:rPr>
          <w:rFonts w:hint="default" w:ascii="Times New Roman" w:hAnsi="Times New Roman" w:eastAsia="仿宋_GB2312" w:cs="Times New Roman"/>
          <w:sz w:val="32"/>
          <w:szCs w:val="32"/>
        </w:rPr>
      </w:pPr>
    </w:p>
    <w:p w14:paraId="106F5C4F">
      <w:pPr>
        <w:pStyle w:val="2"/>
        <w:ind w:firstLine="0"/>
        <w:rPr>
          <w:rFonts w:hint="default" w:ascii="Times New Roman" w:hAnsi="Times New Roman" w:eastAsia="仿宋_GB2312" w:cs="Times New Roman"/>
          <w:sz w:val="32"/>
          <w:szCs w:val="32"/>
        </w:rPr>
      </w:pPr>
    </w:p>
    <w:p w14:paraId="38D845AE">
      <w:pPr>
        <w:pStyle w:val="2"/>
        <w:ind w:firstLine="0"/>
        <w:rPr>
          <w:rFonts w:hint="default" w:ascii="Times New Roman" w:hAnsi="Times New Roman" w:eastAsia="仿宋_GB2312" w:cs="Times New Roman"/>
          <w:sz w:val="32"/>
          <w:szCs w:val="32"/>
        </w:rPr>
      </w:pPr>
    </w:p>
    <w:p w14:paraId="61F4BACA">
      <w:pPr>
        <w:pStyle w:val="2"/>
        <w:ind w:firstLine="0"/>
        <w:rPr>
          <w:rFonts w:hint="default" w:ascii="Times New Roman" w:hAnsi="Times New Roman" w:eastAsia="仿宋_GB2312" w:cs="Times New Roman"/>
          <w:sz w:val="32"/>
          <w:szCs w:val="32"/>
        </w:rPr>
      </w:pPr>
    </w:p>
    <w:p w14:paraId="76F3CE65">
      <w:pPr>
        <w:pStyle w:val="2"/>
        <w:ind w:firstLine="0"/>
        <w:rPr>
          <w:rFonts w:hint="default" w:ascii="Times New Roman" w:hAnsi="Times New Roman" w:eastAsia="仿宋_GB2312" w:cs="Times New Roman"/>
          <w:sz w:val="32"/>
          <w:szCs w:val="32"/>
        </w:rPr>
      </w:pPr>
    </w:p>
    <w:p w14:paraId="1CF84199">
      <w:pPr>
        <w:pStyle w:val="2"/>
        <w:ind w:firstLine="0"/>
        <w:rPr>
          <w:rFonts w:hint="default" w:ascii="Times New Roman" w:hAnsi="Times New Roman" w:eastAsia="仿宋_GB2312" w:cs="Times New Roman"/>
          <w:sz w:val="32"/>
          <w:szCs w:val="32"/>
        </w:rPr>
      </w:pPr>
    </w:p>
    <w:p w14:paraId="16439B9D">
      <w:pPr>
        <w:pStyle w:val="2"/>
        <w:ind w:firstLine="0"/>
        <w:rPr>
          <w:rFonts w:hint="default" w:ascii="Times New Roman" w:hAnsi="Times New Roman" w:eastAsia="仿宋_GB2312" w:cs="Times New Roman"/>
          <w:sz w:val="32"/>
          <w:szCs w:val="32"/>
        </w:rPr>
      </w:pPr>
    </w:p>
    <w:p w14:paraId="2610626B">
      <w:pPr>
        <w:pStyle w:val="2"/>
        <w:ind w:firstLine="0"/>
        <w:rPr>
          <w:rFonts w:hint="default" w:ascii="Times New Roman" w:hAnsi="Times New Roman" w:eastAsia="仿宋_GB2312" w:cs="Times New Roman"/>
          <w:sz w:val="32"/>
          <w:szCs w:val="32"/>
        </w:rPr>
      </w:pPr>
    </w:p>
    <w:p w14:paraId="6C638E98">
      <w:pPr>
        <w:pStyle w:val="2"/>
        <w:ind w:firstLine="0"/>
        <w:rPr>
          <w:rFonts w:hint="default" w:ascii="Times New Roman" w:hAnsi="Times New Roman" w:eastAsia="仿宋_GB2312" w:cs="Times New Roman"/>
          <w:sz w:val="32"/>
          <w:szCs w:val="32"/>
        </w:rPr>
      </w:pPr>
    </w:p>
    <w:p w14:paraId="64FBC8CD">
      <w:pPr>
        <w:pStyle w:val="2"/>
        <w:ind w:firstLine="0"/>
        <w:rPr>
          <w:rFonts w:hint="default" w:ascii="Times New Roman" w:hAnsi="Times New Roman" w:eastAsia="仿宋_GB2312" w:cs="Times New Roman"/>
          <w:sz w:val="32"/>
          <w:szCs w:val="32"/>
        </w:rPr>
      </w:pPr>
    </w:p>
    <w:p w14:paraId="41A4019D">
      <w:pPr>
        <w:pStyle w:val="2"/>
        <w:ind w:firstLine="0"/>
        <w:rPr>
          <w:rFonts w:hint="default" w:ascii="Times New Roman" w:hAnsi="Times New Roman" w:eastAsia="仿宋_GB2312" w:cs="Times New Roman"/>
          <w:sz w:val="32"/>
          <w:szCs w:val="32"/>
        </w:rPr>
      </w:pPr>
    </w:p>
    <w:p w14:paraId="097E4137">
      <w:pPr>
        <w:pStyle w:val="2"/>
        <w:ind w:firstLine="0"/>
        <w:rPr>
          <w:rFonts w:hint="default" w:ascii="Times New Roman" w:hAnsi="Times New Roman" w:eastAsia="仿宋_GB2312" w:cs="Times New Roman"/>
          <w:sz w:val="32"/>
          <w:szCs w:val="32"/>
        </w:rPr>
      </w:pPr>
    </w:p>
    <w:p w14:paraId="02FBEA16">
      <w:pPr>
        <w:pStyle w:val="2"/>
        <w:ind w:firstLine="0"/>
        <w:rPr>
          <w:rFonts w:hint="default" w:ascii="Times New Roman" w:hAnsi="Times New Roman" w:eastAsia="仿宋_GB2312" w:cs="Times New Roman"/>
          <w:sz w:val="32"/>
          <w:szCs w:val="32"/>
        </w:rPr>
      </w:pPr>
    </w:p>
    <w:p w14:paraId="0B6C0DCA">
      <w:pPr>
        <w:pStyle w:val="2"/>
        <w:ind w:firstLine="0"/>
        <w:rPr>
          <w:rFonts w:hint="default" w:ascii="Times New Roman" w:hAnsi="Times New Roman" w:eastAsia="仿宋_GB2312" w:cs="Times New Roman"/>
          <w:sz w:val="32"/>
          <w:szCs w:val="32"/>
        </w:rPr>
      </w:pPr>
    </w:p>
    <w:p w14:paraId="496E72B5">
      <w:pPr>
        <w:pStyle w:val="2"/>
        <w:ind w:firstLine="0"/>
        <w:rPr>
          <w:rFonts w:hint="default" w:ascii="Times New Roman" w:hAnsi="Times New Roman" w:eastAsia="仿宋_GB2312" w:cs="Times New Roman"/>
          <w:sz w:val="32"/>
          <w:szCs w:val="32"/>
        </w:rPr>
      </w:pPr>
    </w:p>
    <w:p w14:paraId="46420729">
      <w:pPr>
        <w:pStyle w:val="2"/>
        <w:ind w:firstLine="0"/>
        <w:rPr>
          <w:rFonts w:hint="default" w:ascii="Times New Roman" w:hAnsi="Times New Roman" w:eastAsia="仿宋_GB2312" w:cs="Times New Roman"/>
          <w:sz w:val="32"/>
          <w:szCs w:val="32"/>
        </w:rPr>
      </w:pPr>
    </w:p>
    <w:p w14:paraId="2D158965">
      <w:pPr>
        <w:pStyle w:val="2"/>
        <w:ind w:firstLine="0"/>
        <w:rPr>
          <w:rFonts w:hint="default" w:ascii="Times New Roman" w:hAnsi="Times New Roman" w:eastAsia="仿宋_GB2312" w:cs="Times New Roman"/>
          <w:sz w:val="32"/>
          <w:szCs w:val="32"/>
        </w:rPr>
      </w:pPr>
    </w:p>
    <w:p w14:paraId="22CF9BC6">
      <w:pPr>
        <w:pStyle w:val="2"/>
        <w:ind w:firstLine="0"/>
        <w:rPr>
          <w:rFonts w:hint="default" w:ascii="Times New Roman" w:hAnsi="Times New Roman" w:eastAsia="仿宋_GB2312" w:cs="Times New Roman"/>
          <w:sz w:val="32"/>
          <w:szCs w:val="32"/>
        </w:rPr>
      </w:pPr>
    </w:p>
    <w:p w14:paraId="3C2D77BA">
      <w:pPr>
        <w:pStyle w:val="2"/>
        <w:ind w:firstLine="0"/>
        <w:rPr>
          <w:rFonts w:hint="default" w:ascii="Times New Roman" w:hAnsi="Times New Roman" w:eastAsia="仿宋_GB2312" w:cs="Times New Roman"/>
          <w:sz w:val="32"/>
          <w:szCs w:val="32"/>
        </w:rPr>
      </w:pPr>
    </w:p>
    <w:p w14:paraId="04438745">
      <w:pPr>
        <w:pStyle w:val="2"/>
        <w:ind w:firstLine="0"/>
        <w:rPr>
          <w:rFonts w:hint="default" w:ascii="Times New Roman" w:hAnsi="Times New Roman" w:eastAsia="仿宋_GB2312" w:cs="Times New Roman"/>
          <w:sz w:val="32"/>
          <w:szCs w:val="32"/>
        </w:rPr>
      </w:pPr>
    </w:p>
    <w:p w14:paraId="1A76BD0D">
      <w:pPr>
        <w:pStyle w:val="2"/>
        <w:ind w:firstLine="0"/>
        <w:rPr>
          <w:rFonts w:hint="default" w:ascii="Times New Roman" w:hAnsi="Times New Roman" w:eastAsia="仿宋_GB2312" w:cs="Times New Roman"/>
          <w:sz w:val="32"/>
          <w:szCs w:val="32"/>
        </w:rPr>
      </w:pPr>
    </w:p>
    <w:tbl>
      <w:tblPr>
        <w:tblStyle w:val="11"/>
        <w:tblpPr w:leftFromText="180" w:rightFromText="180" w:vertAnchor="text" w:horzAnchor="page" w:tblpX="1900" w:tblpY="12052"/>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40EB3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noWrap w:val="0"/>
            <w:vAlign w:val="top"/>
          </w:tcPr>
          <w:p w14:paraId="76C1AC59">
            <w:pPr>
              <w:tabs>
                <w:tab w:val="left" w:pos="846"/>
              </w:tabs>
              <w:bidi w:val="0"/>
              <w:ind w:firstLine="273" w:firstLineChars="100"/>
              <w:jc w:val="left"/>
              <w:rPr>
                <w:rFonts w:hint="default" w:ascii="Times New Roman" w:hAnsi="Times New Roman" w:eastAsia="宋体" w:cs="Times New Roman"/>
                <w:vertAlign w:val="baseline"/>
                <w:lang w:eastAsia="zh-CN"/>
              </w:rPr>
            </w:pPr>
            <w:r>
              <w:rPr>
                <w:rFonts w:hint="default" w:ascii="Times New Roman" w:hAnsi="Times New Roman" w:eastAsia="仿宋" w:cs="Times New Roman"/>
                <w:color w:val="auto"/>
                <w:sz w:val="28"/>
                <w:szCs w:val="28"/>
                <w:highlight w:val="none"/>
                <w:lang w:val="en-US" w:eastAsia="zh-CN"/>
              </w:rPr>
              <w:t>同江市人民政府办公室</w:t>
            </w:r>
          </w:p>
        </w:tc>
        <w:tc>
          <w:tcPr>
            <w:tcW w:w="4261" w:type="dxa"/>
            <w:tcBorders>
              <w:tl2br w:val="nil"/>
              <w:tr2bl w:val="nil"/>
            </w:tcBorders>
            <w:noWrap w:val="0"/>
            <w:vAlign w:val="top"/>
          </w:tcPr>
          <w:p w14:paraId="463E9586">
            <w:pPr>
              <w:tabs>
                <w:tab w:val="left" w:pos="846"/>
              </w:tabs>
              <w:bidi w:val="0"/>
              <w:ind w:firstLine="1092" w:firstLineChars="400"/>
              <w:jc w:val="left"/>
              <w:rPr>
                <w:rFonts w:hint="default" w:ascii="Times New Roman" w:hAnsi="Times New Roman" w:eastAsia="宋体" w:cs="Times New Roman"/>
                <w:vertAlign w:val="baseline"/>
                <w:lang w:eastAsia="zh-CN"/>
              </w:rPr>
            </w:pPr>
            <w:r>
              <w:rPr>
                <w:rFonts w:hint="default" w:ascii="Times New Roman" w:hAnsi="Times New Roman" w:eastAsia="仿宋" w:cs="Times New Roman"/>
                <w:color w:val="auto"/>
                <w:sz w:val="28"/>
                <w:szCs w:val="28"/>
                <w:highlight w:val="none"/>
                <w:lang w:val="en-US" w:eastAsia="zh-CN"/>
              </w:rPr>
              <w:t>2025年6月18日印发</w:t>
            </w:r>
          </w:p>
        </w:tc>
      </w:tr>
    </w:tbl>
    <w:p w14:paraId="6EC7F5FF">
      <w:pPr>
        <w:pStyle w:val="2"/>
        <w:ind w:firstLine="0"/>
        <w:rPr>
          <w:rFonts w:hint="default" w:ascii="Times New Roman" w:hAnsi="Times New Roman" w:eastAsia="仿宋_GB2312" w:cs="Times New Roman"/>
          <w:sz w:val="32"/>
          <w:szCs w:val="32"/>
        </w:rPr>
      </w:pPr>
    </w:p>
    <w:sectPr>
      <w:headerReference r:id="rId4" w:type="default"/>
      <w:footerReference r:id="rId5" w:type="default"/>
      <w:pgSz w:w="11906" w:h="16838"/>
      <w:pgMar w:top="2098" w:right="1474" w:bottom="1984" w:left="1587" w:header="851" w:footer="992" w:gutter="0"/>
      <w:cols w:space="0" w:num="1"/>
      <w:docGrid w:type="linesAndChars" w:linePitch="292"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D94A9F-C5E4-4FDC-8ACE-47074D393B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56C9214-8BD5-4667-9A10-AAC92298BAD2}"/>
  </w:font>
  <w:font w:name="仿宋_GB2312">
    <w:panose1 w:val="02010609030101010101"/>
    <w:charset w:val="86"/>
    <w:family w:val="modern"/>
    <w:pitch w:val="default"/>
    <w:sig w:usb0="00000001" w:usb1="080E0000" w:usb2="00000000" w:usb3="00000000" w:csb0="00040000" w:csb1="00000000"/>
    <w:embedRegular r:id="rId3" w:fontKey="{27546C83-99B4-4687-85B1-337157B4BA23}"/>
  </w:font>
  <w:font w:name="仿宋">
    <w:panose1 w:val="02010609060101010101"/>
    <w:charset w:val="86"/>
    <w:family w:val="modern"/>
    <w:pitch w:val="default"/>
    <w:sig w:usb0="800002BF" w:usb1="38CF7CFA" w:usb2="00000016" w:usb3="00000000" w:csb0="00040001" w:csb1="00000000"/>
    <w:embedRegular r:id="rId4" w:fontKey="{0F50B2D7-FD6C-4487-A7FC-4E64898BEFB7}"/>
  </w:font>
  <w:font w:name="方正小标宋简体">
    <w:panose1 w:val="03000509000000000000"/>
    <w:charset w:val="86"/>
    <w:family w:val="auto"/>
    <w:pitch w:val="default"/>
    <w:sig w:usb0="00000001" w:usb1="080E0000" w:usb2="00000000" w:usb3="00000000" w:csb0="00040000" w:csb1="00000000"/>
    <w:embedRegular r:id="rId5" w:fontKey="{809C9651-7F84-40A1-B840-61CC95FDDA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16677">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F01363">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2F01363">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161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07C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MDk2OWRlMmIwNDdkYWE3MmYxZGE2YTE0Y2Q0ZTYifQ=="/>
  </w:docVars>
  <w:rsids>
    <w:rsidRoot w:val="7C811063"/>
    <w:rsid w:val="001B5ABE"/>
    <w:rsid w:val="002568C6"/>
    <w:rsid w:val="003B49A6"/>
    <w:rsid w:val="00482D85"/>
    <w:rsid w:val="00565D37"/>
    <w:rsid w:val="00621554"/>
    <w:rsid w:val="006E4765"/>
    <w:rsid w:val="00882BDE"/>
    <w:rsid w:val="00D50D40"/>
    <w:rsid w:val="00E8159B"/>
    <w:rsid w:val="00FC7DCE"/>
    <w:rsid w:val="010E15E3"/>
    <w:rsid w:val="01D86637"/>
    <w:rsid w:val="030F42DA"/>
    <w:rsid w:val="05F257ED"/>
    <w:rsid w:val="067510B3"/>
    <w:rsid w:val="0831667D"/>
    <w:rsid w:val="08E81855"/>
    <w:rsid w:val="092D4D1C"/>
    <w:rsid w:val="093F29F0"/>
    <w:rsid w:val="09FB1114"/>
    <w:rsid w:val="0AE61DC4"/>
    <w:rsid w:val="10711D79"/>
    <w:rsid w:val="12F6764C"/>
    <w:rsid w:val="13DD6AFC"/>
    <w:rsid w:val="152B4878"/>
    <w:rsid w:val="17201952"/>
    <w:rsid w:val="17C93971"/>
    <w:rsid w:val="180856D5"/>
    <w:rsid w:val="18DA0E4C"/>
    <w:rsid w:val="194303E2"/>
    <w:rsid w:val="19761336"/>
    <w:rsid w:val="1A7E3A7B"/>
    <w:rsid w:val="1CD74D82"/>
    <w:rsid w:val="1E7F010E"/>
    <w:rsid w:val="1E970F64"/>
    <w:rsid w:val="1EBA4565"/>
    <w:rsid w:val="1F071EB1"/>
    <w:rsid w:val="210743EB"/>
    <w:rsid w:val="25F035B0"/>
    <w:rsid w:val="262470B9"/>
    <w:rsid w:val="289C690F"/>
    <w:rsid w:val="28AD22B3"/>
    <w:rsid w:val="29CB58F0"/>
    <w:rsid w:val="2BBB64FD"/>
    <w:rsid w:val="2C5920A7"/>
    <w:rsid w:val="2C9E3E55"/>
    <w:rsid w:val="2D545660"/>
    <w:rsid w:val="2E675863"/>
    <w:rsid w:val="308D38EC"/>
    <w:rsid w:val="31C003CA"/>
    <w:rsid w:val="34A67063"/>
    <w:rsid w:val="350619E7"/>
    <w:rsid w:val="359A0BDE"/>
    <w:rsid w:val="36041475"/>
    <w:rsid w:val="38EA691A"/>
    <w:rsid w:val="3A284BFF"/>
    <w:rsid w:val="3B561F8D"/>
    <w:rsid w:val="3CC63DC7"/>
    <w:rsid w:val="41C33518"/>
    <w:rsid w:val="42CF5DB5"/>
    <w:rsid w:val="45D168A9"/>
    <w:rsid w:val="49B0540B"/>
    <w:rsid w:val="4A9B332A"/>
    <w:rsid w:val="4B9B2242"/>
    <w:rsid w:val="4BAA1198"/>
    <w:rsid w:val="4D981DA3"/>
    <w:rsid w:val="51705511"/>
    <w:rsid w:val="53D17DBD"/>
    <w:rsid w:val="570746E9"/>
    <w:rsid w:val="5851771E"/>
    <w:rsid w:val="58CA0836"/>
    <w:rsid w:val="59612D39"/>
    <w:rsid w:val="5A505025"/>
    <w:rsid w:val="5B5B0FE0"/>
    <w:rsid w:val="5C2A4F99"/>
    <w:rsid w:val="5D0905C7"/>
    <w:rsid w:val="5D312BC9"/>
    <w:rsid w:val="5DA351EC"/>
    <w:rsid w:val="5E0D2339"/>
    <w:rsid w:val="5E2E29DB"/>
    <w:rsid w:val="5F045456"/>
    <w:rsid w:val="5FBE171A"/>
    <w:rsid w:val="6110461A"/>
    <w:rsid w:val="633839B4"/>
    <w:rsid w:val="64C33752"/>
    <w:rsid w:val="6712451C"/>
    <w:rsid w:val="6B023D37"/>
    <w:rsid w:val="6C4D5721"/>
    <w:rsid w:val="6CBD77D9"/>
    <w:rsid w:val="6DBE71AC"/>
    <w:rsid w:val="6F7D5595"/>
    <w:rsid w:val="6FFB77AB"/>
    <w:rsid w:val="702A3A8F"/>
    <w:rsid w:val="715220E5"/>
    <w:rsid w:val="71CA6BCB"/>
    <w:rsid w:val="72534317"/>
    <w:rsid w:val="72623CB6"/>
    <w:rsid w:val="75B35496"/>
    <w:rsid w:val="75E42BBC"/>
    <w:rsid w:val="77FE6B23"/>
    <w:rsid w:val="782E7A59"/>
    <w:rsid w:val="7B98103C"/>
    <w:rsid w:val="7C811063"/>
    <w:rsid w:val="7D8F2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table of authorities"/>
    <w:basedOn w:val="1"/>
    <w:next w:val="1"/>
    <w:qFormat/>
    <w:uiPriority w:val="0"/>
    <w:pPr>
      <w:ind w:left="420" w:leftChars="200"/>
    </w:pPr>
  </w:style>
  <w:style w:type="paragraph" w:styleId="4">
    <w:name w:val="Body Text"/>
    <w:basedOn w:val="1"/>
    <w:next w:val="1"/>
    <w:qFormat/>
    <w:uiPriority w:val="0"/>
    <w:pPr>
      <w:spacing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tabs>
        <w:tab w:val="left" w:pos="1290"/>
      </w:tabs>
      <w:spacing w:line="360" w:lineRule="auto"/>
      <w:ind w:firstLine="645"/>
    </w:pPr>
    <w:rPr>
      <w:rFonts w:ascii="仿宋_GB2312" w:eastAsia="仿宋_GB2312"/>
      <w:sz w:val="32"/>
      <w:szCs w:val="20"/>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4"/>
    <w:qFormat/>
    <w:uiPriority w:val="0"/>
    <w:pPr>
      <w:spacing w:line="588" w:lineRule="exact"/>
      <w:ind w:firstLine="880" w:firstLineChars="200"/>
    </w:pPr>
    <w:rPr>
      <w:rFonts w:ascii="Times New Roman" w:hAnsi="Times New Roman" w:eastAsia="宋体" w:cs="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paragraph" w:customStyle="1" w:styleId="14">
    <w:name w:val="列出段落1"/>
    <w:basedOn w:val="1"/>
    <w:autoRedefine/>
    <w:qFormat/>
    <w:uiPriority w:val="34"/>
    <w:pPr>
      <w:ind w:firstLine="420" w:firstLineChars="200"/>
    </w:pPr>
    <w:rPr>
      <w:rFonts w:ascii="Times New Roman" w:hAnsi="Times New Roman"/>
      <w:szCs w:val="20"/>
    </w:rPr>
  </w:style>
  <w:style w:type="paragraph" w:customStyle="1" w:styleId="15">
    <w:name w:val="No Spacing1"/>
    <w:qFormat/>
    <w:uiPriority w:val="99"/>
    <w:pPr>
      <w:widowControl w:val="0"/>
      <w:jc w:val="both"/>
    </w:pPr>
    <w:rPr>
      <w:rFonts w:ascii="Times New Roman" w:hAnsi="Times New Roman" w:eastAsia="宋体" w:cs="Times New Roman"/>
      <w:kern w:val="2"/>
      <w:sz w:val="32"/>
      <w:szCs w:val="32"/>
      <w:lang w:val="en-US" w:eastAsia="zh-CN" w:bidi="ar-SA"/>
    </w:rPr>
  </w:style>
  <w:style w:type="paragraph" w:customStyle="1" w:styleId="16">
    <w:name w:val="UserStyle_3"/>
    <w:autoRedefine/>
    <w:qFormat/>
    <w:uiPriority w:val="0"/>
    <w:pPr>
      <w:jc w:val="both"/>
      <w:textAlignment w:val="baseline"/>
    </w:pPr>
    <w:rPr>
      <w:rFonts w:ascii="Times New Roman" w:hAnsi="Times New Roman" w:eastAsia="宋体" w:cs="黑体"/>
      <w:kern w:val="2"/>
      <w:sz w:val="21"/>
      <w:szCs w:val="24"/>
      <w:lang w:val="en-US" w:eastAsia="zh-CN" w:bidi="ar-SA"/>
    </w:rPr>
  </w:style>
  <w:style w:type="character" w:customStyle="1" w:styleId="17">
    <w:name w:val="NormalCharacter"/>
    <w:autoRedefine/>
    <w:qFormat/>
    <w:uiPriority w:val="0"/>
    <w:rPr>
      <w:rFonts w:ascii="Times New Roman" w:hAnsi="Times New Roman" w:eastAsia="宋体" w:cs="Times New Roman"/>
    </w:rPr>
  </w:style>
  <w:style w:type="paragraph" w:customStyle="1" w:styleId="18">
    <w:name w:val="UserStyle_2"/>
    <w:autoRedefine/>
    <w:qFormat/>
    <w:uiPriority w:val="0"/>
    <w:pPr>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2668</Words>
  <Characters>2732</Characters>
  <Lines>22</Lines>
  <Paragraphs>6</Paragraphs>
  <TotalTime>1</TotalTime>
  <ScaleCrop>false</ScaleCrop>
  <LinksUpToDate>false</LinksUpToDate>
  <CharactersWithSpaces>3111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2024-04-24T01:50:00Z</dcterms:created>
  <dc:creator>Administrator</dc:creator>
  <cp:lastModifiedBy>Sea</cp:lastModifiedBy>
  <cp:lastPrinted>2025-03-10T03:14:00Z</cp:lastPrinted>
  <dcterms:modified xsi:type="dcterms:W3CDTF">2025-06-18T07:29:30Z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37DE7880F7F643018A9CF15A36E7FD65_13</vt:lpwstr>
  </property>
  <property fmtid="{D5CDD505-2E9C-101B-9397-08002B2CF9AE}" pid="4" name="KSOTemplateDocerSaveRecord">
    <vt:lpwstr>eyJoZGlkIjoiNDVhMDk2OWRlMmIwNDdkYWE3MmYxZGE2YTE0Y2Q0ZTYiLCJ1c2VySWQiOiI0NTg4OTE3NTAifQ==</vt:lpwstr>
  </property>
</Properties>
</file>